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5D8DB6B6"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01D8869B" w:rsidR="00DC2B36" w:rsidRDefault="00F03961" w:rsidP="0001561D">
            <w:r>
              <w:t>23</w:t>
            </w:r>
            <w:r w:rsidRPr="00F03961">
              <w:rPr>
                <w:vertAlign w:val="superscript"/>
              </w:rPr>
              <w:t>rd</w:t>
            </w:r>
            <w:r>
              <w:t xml:space="preserve"> November</w:t>
            </w:r>
            <w:r w:rsidR="00F73402">
              <w:t xml:space="preserve"> </w:t>
            </w:r>
            <w:r w:rsidR="00826C16">
              <w:t>2020</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7D4EE8" w14:paraId="057ECAAC" w14:textId="77777777" w:rsidTr="007D4EE8">
        <w:tc>
          <w:tcPr>
            <w:tcW w:w="1645" w:type="dxa"/>
          </w:tcPr>
          <w:p w14:paraId="6543AC04" w14:textId="40BE9C1F" w:rsidR="007D4EE8" w:rsidRPr="00266EF5" w:rsidRDefault="007D4EE8" w:rsidP="007D4EE8">
            <w:pPr>
              <w:spacing w:before="20" w:after="20"/>
              <w:rPr>
                <w:rFonts w:ascii="Calibri" w:hAnsi="Calibri" w:cs="Tahoma"/>
              </w:rPr>
            </w:pPr>
            <w:r>
              <w:rPr>
                <w:rFonts w:ascii="Calibri" w:hAnsi="Calibri" w:cs="Tahoma"/>
              </w:rPr>
              <w:t>Amy Grashoff (Co-Chair)</w:t>
            </w:r>
          </w:p>
        </w:tc>
        <w:tc>
          <w:tcPr>
            <w:tcW w:w="828" w:type="dxa"/>
          </w:tcPr>
          <w:p w14:paraId="702B02EC" w14:textId="43CF3560" w:rsidR="007D4EE8" w:rsidRPr="00266EF5" w:rsidRDefault="007D4EE8" w:rsidP="007D4EE8">
            <w:pPr>
              <w:spacing w:before="20" w:after="20"/>
              <w:jc w:val="center"/>
              <w:rPr>
                <w:rFonts w:ascii="Calibri" w:hAnsi="Calibri" w:cs="Tahoma"/>
              </w:rPr>
            </w:pPr>
            <w:r>
              <w:rPr>
                <w:rFonts w:cstheme="minorHAnsi"/>
              </w:rPr>
              <w:t>LD</w:t>
            </w:r>
          </w:p>
        </w:tc>
        <w:tc>
          <w:tcPr>
            <w:tcW w:w="2003" w:type="dxa"/>
          </w:tcPr>
          <w:p w14:paraId="3D1C0009" w14:textId="6D5D5F5F" w:rsidR="007D4EE8" w:rsidRPr="00266EF5" w:rsidRDefault="007D4EE8" w:rsidP="007D4EE8">
            <w:pPr>
              <w:spacing w:before="20" w:after="20"/>
              <w:rPr>
                <w:rFonts w:ascii="Calibri" w:hAnsi="Calibri" w:cs="Tahoma"/>
              </w:rPr>
            </w:pPr>
            <w:r>
              <w:rPr>
                <w:rFonts w:ascii="Calibri" w:hAnsi="Calibri" w:cs="Tahoma"/>
              </w:rPr>
              <w:t>Parent Governor</w:t>
            </w:r>
          </w:p>
        </w:tc>
        <w:tc>
          <w:tcPr>
            <w:tcW w:w="1961" w:type="dxa"/>
          </w:tcPr>
          <w:p w14:paraId="763A2D1C" w14:textId="08E3687C" w:rsidR="007D4EE8" w:rsidRPr="00266EF5" w:rsidRDefault="007D4EE8" w:rsidP="007D4EE8">
            <w:pPr>
              <w:spacing w:before="20" w:after="20"/>
              <w:rPr>
                <w:rFonts w:ascii="Calibri" w:hAnsi="Calibri" w:cs="Tahoma"/>
              </w:rPr>
            </w:pPr>
            <w:r>
              <w:rPr>
                <w:rFonts w:ascii="Calibri" w:hAnsi="Calibri" w:cs="Tahoma"/>
              </w:rPr>
              <w:t>Mark Wilkinson</w:t>
            </w:r>
          </w:p>
        </w:tc>
        <w:tc>
          <w:tcPr>
            <w:tcW w:w="828" w:type="dxa"/>
          </w:tcPr>
          <w:p w14:paraId="30E19531" w14:textId="172C0E0E" w:rsidR="007D4EE8" w:rsidRPr="00266EF5" w:rsidRDefault="007D4EE8" w:rsidP="007D4EE8">
            <w:pPr>
              <w:spacing w:before="20" w:after="20"/>
              <w:rPr>
                <w:rFonts w:ascii="Calibri" w:hAnsi="Calibri" w:cs="Tahoma"/>
              </w:rPr>
            </w:pPr>
            <w:r>
              <w:rPr>
                <w:rFonts w:ascii="Calibri" w:hAnsi="Calibri" w:cs="Tahoma"/>
              </w:rPr>
              <w:t>MW</w:t>
            </w:r>
          </w:p>
        </w:tc>
        <w:tc>
          <w:tcPr>
            <w:tcW w:w="2086" w:type="dxa"/>
          </w:tcPr>
          <w:p w14:paraId="592542C1" w14:textId="11CCE584" w:rsidR="007D4EE8" w:rsidRPr="007D4EE8" w:rsidRDefault="007D4EE8" w:rsidP="007D4EE8">
            <w:pPr>
              <w:spacing w:before="20" w:after="20"/>
              <w:rPr>
                <w:rFonts w:ascii="Calibri" w:hAnsi="Calibri" w:cs="Tahoma"/>
              </w:rPr>
            </w:pPr>
            <w:r w:rsidRPr="007D4EE8">
              <w:rPr>
                <w:rFonts w:ascii="Calibri" w:hAnsi="Calibri" w:cs="Tahoma"/>
              </w:rPr>
              <w:t>Headteacher</w:t>
            </w:r>
            <w:r>
              <w:rPr>
                <w:rFonts w:ascii="Calibri" w:hAnsi="Calibri" w:cs="Tahoma"/>
              </w:rPr>
              <w:t xml:space="preserve"> (LJS)</w:t>
            </w:r>
          </w:p>
        </w:tc>
      </w:tr>
      <w:tr w:rsidR="007D4EE8" w14:paraId="42E0A435" w14:textId="77777777" w:rsidTr="00FD294C">
        <w:tc>
          <w:tcPr>
            <w:tcW w:w="1645" w:type="dxa"/>
            <w:vAlign w:val="center"/>
          </w:tcPr>
          <w:p w14:paraId="6C31D2D1" w14:textId="24D8010C" w:rsidR="007D4EE8" w:rsidRPr="00C44436" w:rsidRDefault="007D4EE8" w:rsidP="007D4EE8">
            <w:pPr>
              <w:spacing w:before="20" w:after="20"/>
              <w:rPr>
                <w:rFonts w:ascii="Calibri" w:hAnsi="Calibri" w:cs="Tahoma"/>
              </w:rPr>
            </w:pPr>
            <w:r>
              <w:rPr>
                <w:rFonts w:ascii="Calibri" w:hAnsi="Calibri" w:cs="Tahoma"/>
              </w:rPr>
              <w:t>Karen Bates (Co-Chair)</w:t>
            </w:r>
          </w:p>
        </w:tc>
        <w:tc>
          <w:tcPr>
            <w:tcW w:w="828" w:type="dxa"/>
            <w:vAlign w:val="center"/>
          </w:tcPr>
          <w:p w14:paraId="4E718DD1" w14:textId="22340A24" w:rsidR="007D4EE8" w:rsidRDefault="007D4EE8" w:rsidP="007D4EE8">
            <w:pPr>
              <w:spacing w:before="20" w:after="20"/>
              <w:jc w:val="center"/>
              <w:rPr>
                <w:rFonts w:ascii="Calibri" w:hAnsi="Calibri" w:cs="Tahoma"/>
              </w:rPr>
            </w:pPr>
            <w:r>
              <w:rPr>
                <w:rFonts w:ascii="Calibri" w:hAnsi="Calibri" w:cs="Tahoma"/>
              </w:rPr>
              <w:t>KB</w:t>
            </w:r>
          </w:p>
        </w:tc>
        <w:tc>
          <w:tcPr>
            <w:tcW w:w="2003" w:type="dxa"/>
          </w:tcPr>
          <w:p w14:paraId="755A685C" w14:textId="099F0EF1" w:rsidR="007D4EE8" w:rsidRPr="00C44436" w:rsidRDefault="007D4EE8" w:rsidP="007D4EE8">
            <w:pPr>
              <w:spacing w:before="20" w:after="20"/>
              <w:rPr>
                <w:rFonts w:ascii="Calibri" w:hAnsi="Calibri" w:cs="Tahoma"/>
              </w:rPr>
            </w:pPr>
            <w:r>
              <w:rPr>
                <w:rFonts w:ascii="Calibri" w:hAnsi="Calibri" w:cs="Tahoma"/>
              </w:rPr>
              <w:t xml:space="preserve">Co-opted Governor </w:t>
            </w:r>
          </w:p>
        </w:tc>
        <w:tc>
          <w:tcPr>
            <w:tcW w:w="1961" w:type="dxa"/>
          </w:tcPr>
          <w:p w14:paraId="28627EAB" w14:textId="72AD32FA" w:rsidR="007D4EE8" w:rsidRPr="00266EF5" w:rsidRDefault="007D4EE8" w:rsidP="007D4EE8">
            <w:pPr>
              <w:spacing w:before="20" w:after="20"/>
              <w:rPr>
                <w:rFonts w:ascii="Calibri" w:hAnsi="Calibri" w:cs="Tahoma"/>
              </w:rPr>
            </w:pPr>
            <w:r>
              <w:rPr>
                <w:rFonts w:ascii="Calibri" w:hAnsi="Calibri" w:cs="Tahoma"/>
              </w:rPr>
              <w:t>James Hewlett</w:t>
            </w:r>
          </w:p>
        </w:tc>
        <w:tc>
          <w:tcPr>
            <w:tcW w:w="828" w:type="dxa"/>
          </w:tcPr>
          <w:p w14:paraId="65A239AA" w14:textId="79899ED9" w:rsidR="007D4EE8" w:rsidRPr="00266EF5" w:rsidRDefault="007D4EE8" w:rsidP="007D4EE8">
            <w:pPr>
              <w:spacing w:before="20" w:after="20"/>
              <w:jc w:val="center"/>
              <w:rPr>
                <w:rFonts w:ascii="Calibri" w:hAnsi="Calibri" w:cs="Tahoma"/>
              </w:rPr>
            </w:pPr>
            <w:r>
              <w:rPr>
                <w:rFonts w:ascii="Calibri" w:hAnsi="Calibri" w:cs="Tahoma"/>
              </w:rPr>
              <w:t>JH</w:t>
            </w:r>
          </w:p>
        </w:tc>
        <w:tc>
          <w:tcPr>
            <w:tcW w:w="2086" w:type="dxa"/>
          </w:tcPr>
          <w:p w14:paraId="1B8B1CE8" w14:textId="2F9FD8C1" w:rsidR="007D4EE8" w:rsidRPr="00266EF5" w:rsidRDefault="007D4EE8" w:rsidP="007D4EE8">
            <w:pPr>
              <w:spacing w:before="20" w:after="20"/>
            </w:pPr>
            <w:r>
              <w:rPr>
                <w:rFonts w:ascii="Calibri" w:hAnsi="Calibri" w:cs="Tahoma"/>
              </w:rPr>
              <w:t>Co-opted Governor</w:t>
            </w:r>
          </w:p>
        </w:tc>
      </w:tr>
      <w:tr w:rsidR="007D4EE8" w14:paraId="5E4487DC" w14:textId="77777777" w:rsidTr="001821E0">
        <w:tc>
          <w:tcPr>
            <w:tcW w:w="1645" w:type="dxa"/>
          </w:tcPr>
          <w:p w14:paraId="3F085A5F" w14:textId="7C24E0E0" w:rsidR="007D4EE8" w:rsidRPr="00266EF5" w:rsidRDefault="007D4EE8" w:rsidP="007D4EE8">
            <w:pPr>
              <w:spacing w:before="20" w:after="20"/>
              <w:rPr>
                <w:rFonts w:ascii="Calibri" w:hAnsi="Calibri" w:cs="Tahoma"/>
              </w:rPr>
            </w:pPr>
            <w:r>
              <w:rPr>
                <w:rFonts w:ascii="Calibri" w:hAnsi="Calibri" w:cs="Tahoma"/>
              </w:rPr>
              <w:t xml:space="preserve">Alex Banks </w:t>
            </w:r>
            <w:r w:rsidRPr="007D4EE8">
              <w:rPr>
                <w:rFonts w:ascii="Calibri" w:hAnsi="Calibri" w:cs="Tahoma"/>
                <w:sz w:val="16"/>
                <w:szCs w:val="16"/>
              </w:rPr>
              <w:t>(arrived 17:35)</w:t>
            </w:r>
          </w:p>
        </w:tc>
        <w:tc>
          <w:tcPr>
            <w:tcW w:w="828" w:type="dxa"/>
          </w:tcPr>
          <w:p w14:paraId="3E7FD58A" w14:textId="354F929F" w:rsidR="007D4EE8" w:rsidRPr="00266EF5" w:rsidRDefault="007D4EE8" w:rsidP="007D4EE8">
            <w:pPr>
              <w:spacing w:before="20" w:after="20"/>
              <w:jc w:val="center"/>
              <w:rPr>
                <w:rFonts w:ascii="Calibri" w:hAnsi="Calibri" w:cs="Tahoma"/>
              </w:rPr>
            </w:pPr>
            <w:r>
              <w:rPr>
                <w:rFonts w:ascii="Calibri" w:hAnsi="Calibri" w:cs="Tahoma"/>
              </w:rPr>
              <w:t>AB</w:t>
            </w:r>
          </w:p>
        </w:tc>
        <w:tc>
          <w:tcPr>
            <w:tcW w:w="2003" w:type="dxa"/>
          </w:tcPr>
          <w:p w14:paraId="492FDF9B" w14:textId="48B8A2C5" w:rsidR="007D4EE8" w:rsidRPr="00266EF5" w:rsidRDefault="007D4EE8" w:rsidP="007D4EE8">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p>
        </w:tc>
        <w:tc>
          <w:tcPr>
            <w:tcW w:w="1961" w:type="dxa"/>
          </w:tcPr>
          <w:p w14:paraId="4CA21A4B" w14:textId="4571595B" w:rsidR="007D4EE8" w:rsidRPr="009842E8" w:rsidRDefault="007D4EE8" w:rsidP="007D4EE8">
            <w:pPr>
              <w:spacing w:before="20" w:after="20"/>
              <w:rPr>
                <w:rFonts w:ascii="Calibri" w:hAnsi="Calibri" w:cs="Tahoma"/>
              </w:rPr>
            </w:pPr>
            <w:r>
              <w:rPr>
                <w:rFonts w:ascii="Calibri" w:hAnsi="Calibri" w:cs="Tahoma"/>
              </w:rPr>
              <w:t xml:space="preserve">Robert </w:t>
            </w:r>
            <w:r w:rsidRPr="007D4EE8">
              <w:rPr>
                <w:rFonts w:ascii="Calibri" w:hAnsi="Calibri" w:cs="Tahoma"/>
              </w:rPr>
              <w:t>Boyd</w:t>
            </w:r>
            <w:r w:rsidRPr="007D4EE8">
              <w:rPr>
                <w:rFonts w:ascii="Calibri" w:hAnsi="Calibri" w:cs="Tahoma"/>
                <w:sz w:val="16"/>
                <w:szCs w:val="16"/>
              </w:rPr>
              <w:t xml:space="preserve"> (left ?)</w:t>
            </w:r>
          </w:p>
        </w:tc>
        <w:tc>
          <w:tcPr>
            <w:tcW w:w="828" w:type="dxa"/>
          </w:tcPr>
          <w:p w14:paraId="01D7990D" w14:textId="7D6803F5" w:rsidR="007D4EE8" w:rsidRPr="009842E8" w:rsidRDefault="007D4EE8" w:rsidP="007D4EE8">
            <w:pPr>
              <w:spacing w:before="20" w:after="20"/>
              <w:jc w:val="center"/>
              <w:rPr>
                <w:rFonts w:ascii="Calibri" w:hAnsi="Calibri" w:cs="Tahoma"/>
              </w:rPr>
            </w:pPr>
            <w:r>
              <w:rPr>
                <w:rFonts w:ascii="Calibri" w:hAnsi="Calibri" w:cs="Tahoma"/>
              </w:rPr>
              <w:t>RB</w:t>
            </w:r>
          </w:p>
        </w:tc>
        <w:tc>
          <w:tcPr>
            <w:tcW w:w="2086" w:type="dxa"/>
          </w:tcPr>
          <w:p w14:paraId="4717271E" w14:textId="1A6CB854" w:rsidR="007D4EE8" w:rsidRPr="009842E8" w:rsidRDefault="007D4EE8" w:rsidP="007D4EE8">
            <w:pPr>
              <w:spacing w:before="20" w:after="20"/>
              <w:rPr>
                <w:rFonts w:ascii="Calibri" w:hAnsi="Calibri" w:cs="Tahoma"/>
              </w:rPr>
            </w:pPr>
            <w:r>
              <w:rPr>
                <w:rFonts w:cstheme="minorHAnsi"/>
              </w:rPr>
              <w:t>Co-opted Governor</w:t>
            </w:r>
          </w:p>
        </w:tc>
      </w:tr>
      <w:tr w:rsidR="007D4EE8" w14:paraId="235E44B7" w14:textId="77777777" w:rsidTr="00023814">
        <w:tc>
          <w:tcPr>
            <w:tcW w:w="1645" w:type="dxa"/>
          </w:tcPr>
          <w:p w14:paraId="270CBC15" w14:textId="7511AFCD" w:rsidR="007D4EE8" w:rsidRPr="000157AA" w:rsidRDefault="007D4EE8" w:rsidP="007D4EE8">
            <w:pPr>
              <w:spacing w:before="20" w:after="20"/>
              <w:rPr>
                <w:rFonts w:ascii="Calibri" w:hAnsi="Calibri" w:cs="Tahoma"/>
                <w:sz w:val="16"/>
                <w:szCs w:val="16"/>
              </w:rPr>
            </w:pPr>
            <w:r>
              <w:rPr>
                <w:rFonts w:ascii="Calibri" w:hAnsi="Calibri" w:cs="Tahoma"/>
              </w:rPr>
              <w:t xml:space="preserve">Jill Green </w:t>
            </w:r>
          </w:p>
        </w:tc>
        <w:tc>
          <w:tcPr>
            <w:tcW w:w="828" w:type="dxa"/>
          </w:tcPr>
          <w:p w14:paraId="2E9846F9" w14:textId="3DD88CE0" w:rsidR="007D4EE8" w:rsidRDefault="007D4EE8" w:rsidP="007D4EE8">
            <w:pPr>
              <w:spacing w:before="20" w:after="20"/>
              <w:jc w:val="center"/>
              <w:rPr>
                <w:rFonts w:ascii="Calibri" w:hAnsi="Calibri" w:cs="Tahoma"/>
              </w:rPr>
            </w:pPr>
            <w:r>
              <w:rPr>
                <w:rFonts w:ascii="Calibri" w:hAnsi="Calibri" w:cs="Tahoma"/>
              </w:rPr>
              <w:t>JG</w:t>
            </w:r>
          </w:p>
        </w:tc>
        <w:tc>
          <w:tcPr>
            <w:tcW w:w="2003" w:type="dxa"/>
          </w:tcPr>
          <w:p w14:paraId="22E79407" w14:textId="37A13EF9" w:rsidR="007D4EE8" w:rsidRDefault="007D4EE8" w:rsidP="007D4EE8">
            <w:pPr>
              <w:spacing w:before="20" w:after="20"/>
              <w:rPr>
                <w:rFonts w:ascii="Calibri" w:hAnsi="Calibri" w:cs="Tahoma"/>
              </w:rPr>
            </w:pPr>
            <w:r>
              <w:rPr>
                <w:rFonts w:ascii="Calibri" w:hAnsi="Calibri" w:cs="Tahoma"/>
              </w:rPr>
              <w:t>Co-opted Governor</w:t>
            </w:r>
          </w:p>
        </w:tc>
        <w:tc>
          <w:tcPr>
            <w:tcW w:w="1961" w:type="dxa"/>
          </w:tcPr>
          <w:p w14:paraId="292694A8" w14:textId="39ADB1B0" w:rsidR="007D4EE8" w:rsidRDefault="007D4EE8" w:rsidP="007D4EE8">
            <w:pPr>
              <w:spacing w:before="20" w:after="20"/>
              <w:rPr>
                <w:rFonts w:ascii="Calibri" w:hAnsi="Calibri" w:cs="Tahoma"/>
              </w:rPr>
            </w:pPr>
            <w:r>
              <w:rPr>
                <w:rFonts w:ascii="Calibri" w:hAnsi="Calibri" w:cs="Tahoma"/>
              </w:rPr>
              <w:t xml:space="preserve">Heather Mills </w:t>
            </w:r>
            <w:r w:rsidRPr="007D4EE8">
              <w:rPr>
                <w:rFonts w:ascii="Calibri" w:hAnsi="Calibri" w:cs="Tahoma"/>
                <w:sz w:val="16"/>
                <w:szCs w:val="16"/>
              </w:rPr>
              <w:t>(left 19:30)</w:t>
            </w:r>
          </w:p>
        </w:tc>
        <w:tc>
          <w:tcPr>
            <w:tcW w:w="828" w:type="dxa"/>
          </w:tcPr>
          <w:p w14:paraId="4821A8C7" w14:textId="06FFC8D0" w:rsidR="007D4EE8" w:rsidRDefault="007D4EE8" w:rsidP="007D4EE8">
            <w:pPr>
              <w:spacing w:before="20" w:after="20"/>
              <w:jc w:val="center"/>
              <w:rPr>
                <w:rFonts w:ascii="Calibri" w:hAnsi="Calibri" w:cs="Tahoma"/>
              </w:rPr>
            </w:pPr>
            <w:r>
              <w:rPr>
                <w:rFonts w:ascii="Calibri" w:hAnsi="Calibri" w:cs="Tahoma"/>
              </w:rPr>
              <w:t>HM</w:t>
            </w:r>
          </w:p>
        </w:tc>
        <w:tc>
          <w:tcPr>
            <w:tcW w:w="2086" w:type="dxa"/>
          </w:tcPr>
          <w:p w14:paraId="4E54B987" w14:textId="1DC778F4" w:rsidR="007D4EE8" w:rsidRDefault="007D4EE8" w:rsidP="007D4EE8">
            <w:pPr>
              <w:spacing w:before="20" w:after="20"/>
              <w:rPr>
                <w:rFonts w:ascii="Calibri" w:hAnsi="Calibri" w:cs="Tahoma"/>
              </w:rPr>
            </w:pPr>
            <w:r>
              <w:rPr>
                <w:rFonts w:ascii="Calibri" w:hAnsi="Calibri" w:cs="Tahoma"/>
              </w:rPr>
              <w:t>Co-opted Governor</w:t>
            </w:r>
          </w:p>
        </w:tc>
      </w:tr>
      <w:tr w:rsidR="007D4EE8" w14:paraId="0C99D14E" w14:textId="77777777" w:rsidTr="00023814">
        <w:tc>
          <w:tcPr>
            <w:tcW w:w="1645" w:type="dxa"/>
          </w:tcPr>
          <w:p w14:paraId="4FD4EBC1" w14:textId="7BC04C59" w:rsidR="007D4EE8" w:rsidRDefault="007D4EE8" w:rsidP="007D4EE8">
            <w:pPr>
              <w:spacing w:before="20" w:after="20"/>
              <w:rPr>
                <w:rFonts w:ascii="Calibri" w:hAnsi="Calibri" w:cs="Tahoma"/>
              </w:rPr>
            </w:pPr>
            <w:r>
              <w:rPr>
                <w:rFonts w:ascii="Calibri" w:hAnsi="Calibri" w:cs="Tahoma"/>
              </w:rPr>
              <w:t>Sarah John</w:t>
            </w:r>
          </w:p>
        </w:tc>
        <w:tc>
          <w:tcPr>
            <w:tcW w:w="828" w:type="dxa"/>
          </w:tcPr>
          <w:p w14:paraId="36653D74" w14:textId="1B3DFE3A" w:rsidR="007D4EE8" w:rsidRDefault="007D4EE8" w:rsidP="007D4EE8">
            <w:pPr>
              <w:spacing w:before="20" w:after="20"/>
              <w:jc w:val="center"/>
              <w:rPr>
                <w:rFonts w:ascii="Calibri" w:hAnsi="Calibri" w:cs="Tahoma"/>
              </w:rPr>
            </w:pPr>
            <w:r>
              <w:rPr>
                <w:rFonts w:ascii="Calibri" w:hAnsi="Calibri" w:cs="Tahoma"/>
              </w:rPr>
              <w:t>SJ</w:t>
            </w:r>
          </w:p>
        </w:tc>
        <w:tc>
          <w:tcPr>
            <w:tcW w:w="2003" w:type="dxa"/>
          </w:tcPr>
          <w:p w14:paraId="64F36C05" w14:textId="344EAF58" w:rsidR="007D4EE8" w:rsidRDefault="007D4EE8" w:rsidP="007D4EE8">
            <w:pPr>
              <w:spacing w:before="20" w:after="20"/>
              <w:rPr>
                <w:rFonts w:ascii="Calibri" w:hAnsi="Calibri" w:cs="Tahoma"/>
              </w:rPr>
            </w:pPr>
            <w:r>
              <w:rPr>
                <w:rFonts w:ascii="Calibri" w:hAnsi="Calibri" w:cs="Tahoma"/>
              </w:rPr>
              <w:t>Staff Governor</w:t>
            </w:r>
          </w:p>
        </w:tc>
        <w:tc>
          <w:tcPr>
            <w:tcW w:w="1961" w:type="dxa"/>
            <w:vAlign w:val="center"/>
          </w:tcPr>
          <w:p w14:paraId="6983F6B2" w14:textId="28469B85" w:rsidR="007D4EE8" w:rsidRPr="00260456" w:rsidRDefault="007D4EE8" w:rsidP="007D4EE8">
            <w:pPr>
              <w:spacing w:before="20" w:after="20"/>
              <w:rPr>
                <w:rFonts w:ascii="Calibri" w:hAnsi="Calibri" w:cs="Tahoma"/>
              </w:rPr>
            </w:pPr>
            <w:r>
              <w:rPr>
                <w:rFonts w:ascii="Calibri" w:hAnsi="Calibri" w:cs="Tahoma"/>
              </w:rPr>
              <w:t xml:space="preserve">Emma Brennan </w:t>
            </w:r>
            <w:r w:rsidRPr="00C44436">
              <w:rPr>
                <w:rFonts w:ascii="Calibri" w:hAnsi="Calibri" w:cs="Tahoma"/>
                <w:sz w:val="16"/>
                <w:szCs w:val="16"/>
              </w:rPr>
              <w:t>(ar</w:t>
            </w:r>
            <w:bookmarkStart w:id="0" w:name="_GoBack"/>
            <w:bookmarkEnd w:id="0"/>
            <w:r w:rsidRPr="00C44436">
              <w:rPr>
                <w:rFonts w:ascii="Calibri" w:hAnsi="Calibri" w:cs="Tahoma"/>
                <w:sz w:val="16"/>
                <w:szCs w:val="16"/>
              </w:rPr>
              <w:t>rived</w:t>
            </w:r>
            <w:r>
              <w:rPr>
                <w:rFonts w:ascii="Calibri" w:hAnsi="Calibri" w:cs="Tahoma"/>
                <w:sz w:val="16"/>
                <w:szCs w:val="16"/>
              </w:rPr>
              <w:t xml:space="preserve"> ?</w:t>
            </w:r>
            <w:r w:rsidRPr="00C44436">
              <w:rPr>
                <w:rFonts w:ascii="Calibri" w:hAnsi="Calibri" w:cs="Tahoma"/>
                <w:sz w:val="16"/>
                <w:szCs w:val="16"/>
              </w:rPr>
              <w:t>)</w:t>
            </w:r>
          </w:p>
        </w:tc>
        <w:tc>
          <w:tcPr>
            <w:tcW w:w="828" w:type="dxa"/>
            <w:vAlign w:val="center"/>
          </w:tcPr>
          <w:p w14:paraId="069C06AD" w14:textId="2C6EEB82" w:rsidR="007D4EE8" w:rsidRPr="00260456" w:rsidRDefault="007D4EE8" w:rsidP="007D4EE8">
            <w:pPr>
              <w:spacing w:before="20" w:after="20"/>
              <w:jc w:val="center"/>
              <w:rPr>
                <w:rFonts w:ascii="Calibri" w:hAnsi="Calibri" w:cs="Tahoma"/>
              </w:rPr>
            </w:pPr>
            <w:r>
              <w:rPr>
                <w:rFonts w:ascii="Calibri" w:hAnsi="Calibri" w:cs="Tahoma"/>
              </w:rPr>
              <w:t>EJB</w:t>
            </w:r>
          </w:p>
        </w:tc>
        <w:tc>
          <w:tcPr>
            <w:tcW w:w="2086" w:type="dxa"/>
          </w:tcPr>
          <w:p w14:paraId="2AB8BF90" w14:textId="364D99D7" w:rsidR="007D4EE8" w:rsidRDefault="007D4EE8" w:rsidP="007D4EE8">
            <w:pPr>
              <w:spacing w:before="20" w:after="20"/>
              <w:rPr>
                <w:rFonts w:cstheme="minorHAnsi"/>
              </w:rPr>
            </w:pPr>
            <w:r>
              <w:rPr>
                <w:rFonts w:ascii="Calibri" w:hAnsi="Calibri" w:cs="Tahoma"/>
              </w:rPr>
              <w:t>Co-opted Governor</w:t>
            </w:r>
          </w:p>
        </w:tc>
      </w:tr>
      <w:tr w:rsidR="007D4EE8" w14:paraId="0403836F" w14:textId="77777777" w:rsidTr="00023814">
        <w:tc>
          <w:tcPr>
            <w:tcW w:w="1645" w:type="dxa"/>
          </w:tcPr>
          <w:p w14:paraId="1C5BA271" w14:textId="7E04C92F" w:rsidR="007D4EE8" w:rsidRDefault="007D4EE8" w:rsidP="007D4EE8">
            <w:pPr>
              <w:spacing w:before="20" w:after="20"/>
              <w:rPr>
                <w:rFonts w:ascii="Calibri" w:hAnsi="Calibri" w:cs="Tahoma"/>
              </w:rPr>
            </w:pPr>
            <w:r>
              <w:rPr>
                <w:rFonts w:ascii="Calibri" w:hAnsi="Calibri" w:cs="Tahoma"/>
              </w:rPr>
              <w:t>Greg Hawkins (Vice Chair)</w:t>
            </w:r>
          </w:p>
        </w:tc>
        <w:tc>
          <w:tcPr>
            <w:tcW w:w="828" w:type="dxa"/>
          </w:tcPr>
          <w:p w14:paraId="02738BBE" w14:textId="33E5BBD5" w:rsidR="007D4EE8" w:rsidRDefault="007D4EE8" w:rsidP="007D4EE8">
            <w:pPr>
              <w:spacing w:before="20" w:after="20"/>
              <w:jc w:val="center"/>
              <w:rPr>
                <w:rFonts w:ascii="Calibri" w:hAnsi="Calibri" w:cs="Tahoma"/>
              </w:rPr>
            </w:pPr>
            <w:r>
              <w:rPr>
                <w:rFonts w:ascii="Calibri" w:hAnsi="Calibri" w:cs="Tahoma"/>
              </w:rPr>
              <w:t>GH</w:t>
            </w:r>
          </w:p>
        </w:tc>
        <w:tc>
          <w:tcPr>
            <w:tcW w:w="2003" w:type="dxa"/>
          </w:tcPr>
          <w:p w14:paraId="25C49E77" w14:textId="0F63A96E" w:rsidR="007D4EE8" w:rsidRDefault="007D4EE8" w:rsidP="007D4EE8">
            <w:pPr>
              <w:spacing w:before="20" w:after="20"/>
              <w:rPr>
                <w:rFonts w:ascii="Calibri" w:hAnsi="Calibri" w:cs="Tahoma"/>
              </w:rPr>
            </w:pPr>
            <w:r>
              <w:rPr>
                <w:rFonts w:cstheme="minorHAnsi"/>
              </w:rPr>
              <w:t>Co-opted Governor</w:t>
            </w:r>
          </w:p>
        </w:tc>
        <w:tc>
          <w:tcPr>
            <w:tcW w:w="1961" w:type="dxa"/>
          </w:tcPr>
          <w:p w14:paraId="02FFF5AE" w14:textId="78540548" w:rsidR="007D4EE8" w:rsidRDefault="007D4EE8" w:rsidP="007D4EE8">
            <w:pPr>
              <w:spacing w:before="20" w:after="20"/>
              <w:rPr>
                <w:rFonts w:ascii="Calibri" w:hAnsi="Calibri" w:cs="Tahoma"/>
              </w:rPr>
            </w:pPr>
            <w:r>
              <w:rPr>
                <w:rFonts w:ascii="Calibri" w:hAnsi="Calibri" w:cs="Tahoma"/>
              </w:rPr>
              <w:t>Tom Butcher</w:t>
            </w:r>
          </w:p>
        </w:tc>
        <w:tc>
          <w:tcPr>
            <w:tcW w:w="828" w:type="dxa"/>
          </w:tcPr>
          <w:p w14:paraId="3080D267" w14:textId="38D3D99E" w:rsidR="007D4EE8" w:rsidRDefault="007D4EE8" w:rsidP="007D4EE8">
            <w:pPr>
              <w:spacing w:before="20" w:after="20"/>
              <w:jc w:val="center"/>
              <w:rPr>
                <w:rFonts w:ascii="Calibri" w:hAnsi="Calibri" w:cs="Tahoma"/>
              </w:rPr>
            </w:pPr>
            <w:r>
              <w:rPr>
                <w:rFonts w:ascii="Calibri" w:hAnsi="Calibri" w:cs="Tahoma"/>
              </w:rPr>
              <w:t>TB</w:t>
            </w:r>
          </w:p>
        </w:tc>
        <w:tc>
          <w:tcPr>
            <w:tcW w:w="2086" w:type="dxa"/>
          </w:tcPr>
          <w:p w14:paraId="59148A1E" w14:textId="042440DA" w:rsidR="007D4EE8" w:rsidRDefault="007D4EE8" w:rsidP="007D4EE8">
            <w:pPr>
              <w:spacing w:before="20" w:after="20"/>
              <w:rPr>
                <w:rFonts w:ascii="Calibri" w:hAnsi="Calibri" w:cs="Tahoma"/>
              </w:rPr>
            </w:pPr>
            <w:r>
              <w:rPr>
                <w:rFonts w:ascii="Calibri" w:hAnsi="Calibri" w:cs="Tahoma"/>
              </w:rPr>
              <w:t>Co-opted Governor</w:t>
            </w:r>
          </w:p>
        </w:tc>
      </w:tr>
      <w:tr w:rsidR="007D4EE8" w14:paraId="5DAFB866" w14:textId="77777777" w:rsidTr="00023814">
        <w:tc>
          <w:tcPr>
            <w:tcW w:w="1645" w:type="dxa"/>
          </w:tcPr>
          <w:p w14:paraId="3E350D0D" w14:textId="1F619EE9" w:rsidR="007D4EE8" w:rsidRDefault="007D4EE8" w:rsidP="007D4EE8">
            <w:pPr>
              <w:spacing w:before="20" w:after="20"/>
              <w:rPr>
                <w:rFonts w:ascii="Calibri" w:hAnsi="Calibri" w:cs="Tahoma"/>
              </w:rPr>
            </w:pPr>
            <w:r>
              <w:rPr>
                <w:rFonts w:ascii="Calibri" w:hAnsi="Calibri" w:cs="Tahoma"/>
              </w:rPr>
              <w:t>Sarah Melhuish</w:t>
            </w:r>
          </w:p>
        </w:tc>
        <w:tc>
          <w:tcPr>
            <w:tcW w:w="828" w:type="dxa"/>
          </w:tcPr>
          <w:p w14:paraId="144287F6" w14:textId="251CBF6D" w:rsidR="007D4EE8" w:rsidRDefault="007D4EE8" w:rsidP="007D4EE8">
            <w:pPr>
              <w:spacing w:before="20" w:after="20"/>
              <w:jc w:val="center"/>
              <w:rPr>
                <w:rFonts w:ascii="Calibri" w:hAnsi="Calibri" w:cs="Tahoma"/>
              </w:rPr>
            </w:pPr>
            <w:r>
              <w:rPr>
                <w:rFonts w:ascii="Calibri" w:hAnsi="Calibri" w:cs="Tahoma"/>
              </w:rPr>
              <w:t>SM</w:t>
            </w:r>
          </w:p>
        </w:tc>
        <w:tc>
          <w:tcPr>
            <w:tcW w:w="2003" w:type="dxa"/>
          </w:tcPr>
          <w:p w14:paraId="5766B2D8" w14:textId="54DF93DB" w:rsidR="007D4EE8" w:rsidRDefault="007D4EE8" w:rsidP="007D4EE8">
            <w:pPr>
              <w:spacing w:before="20" w:after="20"/>
              <w:rPr>
                <w:rFonts w:cstheme="minorHAnsi"/>
              </w:rPr>
            </w:pPr>
            <w:r>
              <w:rPr>
                <w:rFonts w:cstheme="minorHAnsi"/>
              </w:rPr>
              <w:t>Co-opted Governor</w:t>
            </w:r>
          </w:p>
        </w:tc>
        <w:tc>
          <w:tcPr>
            <w:tcW w:w="1961" w:type="dxa"/>
          </w:tcPr>
          <w:p w14:paraId="19E7F771" w14:textId="51800589" w:rsidR="007D4EE8" w:rsidRDefault="007D4EE8" w:rsidP="007D4EE8">
            <w:pPr>
              <w:spacing w:before="20" w:after="20"/>
              <w:rPr>
                <w:rFonts w:ascii="Calibri" w:hAnsi="Calibri" w:cs="Tahoma"/>
              </w:rPr>
            </w:pPr>
            <w:r>
              <w:rPr>
                <w:rFonts w:ascii="Calibri" w:hAnsi="Calibri" w:cs="Tahoma"/>
              </w:rPr>
              <w:t>Andy Thornhill</w:t>
            </w:r>
          </w:p>
        </w:tc>
        <w:tc>
          <w:tcPr>
            <w:tcW w:w="828" w:type="dxa"/>
          </w:tcPr>
          <w:p w14:paraId="730C5DE6" w14:textId="1EED0228" w:rsidR="007D4EE8" w:rsidRDefault="007D4EE8" w:rsidP="007D4EE8">
            <w:pPr>
              <w:spacing w:before="20" w:after="20"/>
              <w:jc w:val="center"/>
              <w:rPr>
                <w:rFonts w:ascii="Calibri" w:hAnsi="Calibri" w:cs="Tahoma"/>
              </w:rPr>
            </w:pPr>
            <w:r>
              <w:rPr>
                <w:rFonts w:ascii="Calibri" w:hAnsi="Calibri" w:cs="Tahoma"/>
              </w:rPr>
              <w:t xml:space="preserve">AT </w:t>
            </w:r>
          </w:p>
        </w:tc>
        <w:tc>
          <w:tcPr>
            <w:tcW w:w="2086" w:type="dxa"/>
          </w:tcPr>
          <w:p w14:paraId="3C7B3512" w14:textId="16066B72" w:rsidR="007D4EE8" w:rsidRDefault="007D4EE8" w:rsidP="007D4EE8">
            <w:pPr>
              <w:spacing w:before="20" w:after="20"/>
              <w:rPr>
                <w:rFonts w:ascii="Calibri" w:hAnsi="Calibri" w:cs="Tahoma"/>
              </w:rPr>
            </w:pPr>
            <w:r>
              <w:rPr>
                <w:rFonts w:ascii="Calibri" w:hAnsi="Calibri" w:cs="Tahoma"/>
              </w:rPr>
              <w:t>Co-opted Governor</w:t>
            </w:r>
          </w:p>
        </w:tc>
      </w:tr>
      <w:tr w:rsidR="007D4EE8" w14:paraId="4990CBEF" w14:textId="77777777" w:rsidTr="001821E0">
        <w:tc>
          <w:tcPr>
            <w:tcW w:w="9351" w:type="dxa"/>
            <w:gridSpan w:val="6"/>
            <w:shd w:val="clear" w:color="auto" w:fill="F2F2F2" w:themeFill="background1" w:themeFillShade="F2"/>
          </w:tcPr>
          <w:p w14:paraId="75C2B46E" w14:textId="77777777" w:rsidR="007D4EE8" w:rsidRPr="005247D3" w:rsidRDefault="007D4EE8" w:rsidP="007D4EE8">
            <w:pPr>
              <w:spacing w:before="20" w:after="20"/>
              <w:rPr>
                <w:rFonts w:cstheme="minorHAnsi"/>
                <w:b/>
              </w:rPr>
            </w:pPr>
            <w:r>
              <w:rPr>
                <w:rFonts w:cstheme="minorHAnsi"/>
                <w:b/>
              </w:rPr>
              <w:t>Present</w:t>
            </w:r>
          </w:p>
        </w:tc>
      </w:tr>
      <w:tr w:rsidR="007D4EE8" w14:paraId="378BE5C5" w14:textId="77777777" w:rsidTr="001821E0">
        <w:tc>
          <w:tcPr>
            <w:tcW w:w="1645" w:type="dxa"/>
          </w:tcPr>
          <w:p w14:paraId="52EC5FEC" w14:textId="77777777" w:rsidR="007D4EE8" w:rsidRDefault="007D4EE8" w:rsidP="007D4EE8">
            <w:pPr>
              <w:spacing w:before="20" w:after="20"/>
              <w:rPr>
                <w:rFonts w:ascii="Calibri" w:hAnsi="Calibri" w:cs="Tahoma"/>
              </w:rPr>
            </w:pPr>
            <w:r>
              <w:rPr>
                <w:rFonts w:ascii="Calibri" w:hAnsi="Calibri" w:cs="Tahoma"/>
              </w:rPr>
              <w:t>Jo Gawler-Collins</w:t>
            </w:r>
          </w:p>
        </w:tc>
        <w:tc>
          <w:tcPr>
            <w:tcW w:w="828" w:type="dxa"/>
          </w:tcPr>
          <w:p w14:paraId="5128C13E" w14:textId="77777777" w:rsidR="007D4EE8" w:rsidRDefault="007D4EE8" w:rsidP="007D4EE8">
            <w:pPr>
              <w:spacing w:before="20" w:after="20"/>
              <w:jc w:val="center"/>
              <w:rPr>
                <w:rFonts w:ascii="Calibri" w:hAnsi="Calibri" w:cs="Tahoma"/>
              </w:rPr>
            </w:pPr>
            <w:r>
              <w:rPr>
                <w:rFonts w:ascii="Calibri" w:hAnsi="Calibri" w:cs="Tahoma"/>
              </w:rPr>
              <w:t>JGC</w:t>
            </w:r>
          </w:p>
        </w:tc>
        <w:tc>
          <w:tcPr>
            <w:tcW w:w="2003" w:type="dxa"/>
          </w:tcPr>
          <w:p w14:paraId="238A3F91" w14:textId="77777777" w:rsidR="007D4EE8" w:rsidRDefault="007D4EE8" w:rsidP="007D4EE8">
            <w:pPr>
              <w:spacing w:before="20" w:after="20"/>
              <w:rPr>
                <w:rFonts w:ascii="Calibri" w:hAnsi="Calibri" w:cs="Tahoma"/>
              </w:rPr>
            </w:pPr>
            <w:r>
              <w:rPr>
                <w:rFonts w:ascii="Calibri" w:hAnsi="Calibri" w:cs="Tahoma"/>
              </w:rPr>
              <w:t>Clerk to Governors</w:t>
            </w:r>
          </w:p>
        </w:tc>
        <w:tc>
          <w:tcPr>
            <w:tcW w:w="1961" w:type="dxa"/>
          </w:tcPr>
          <w:p w14:paraId="09B56191" w14:textId="3474FBB3" w:rsidR="007D4EE8" w:rsidRDefault="007D4EE8" w:rsidP="007D4EE8">
            <w:pPr>
              <w:spacing w:before="20" w:after="20"/>
              <w:rPr>
                <w:rFonts w:ascii="Calibri" w:hAnsi="Calibri" w:cs="Tahoma"/>
              </w:rPr>
            </w:pPr>
            <w:r>
              <w:rPr>
                <w:rFonts w:ascii="Calibri" w:hAnsi="Calibri" w:cs="Tahoma"/>
              </w:rPr>
              <w:t>Dave Broad</w:t>
            </w:r>
          </w:p>
        </w:tc>
        <w:tc>
          <w:tcPr>
            <w:tcW w:w="828" w:type="dxa"/>
          </w:tcPr>
          <w:p w14:paraId="0E6C9A85" w14:textId="06E8D188" w:rsidR="007D4EE8" w:rsidRPr="00127DF3" w:rsidRDefault="007D4EE8" w:rsidP="007D4EE8">
            <w:pPr>
              <w:spacing w:before="20" w:after="20"/>
              <w:jc w:val="center"/>
              <w:rPr>
                <w:rFonts w:cstheme="minorHAnsi"/>
              </w:rPr>
            </w:pPr>
            <w:r>
              <w:rPr>
                <w:rFonts w:cstheme="minorHAnsi"/>
              </w:rPr>
              <w:t>DB</w:t>
            </w:r>
          </w:p>
        </w:tc>
        <w:tc>
          <w:tcPr>
            <w:tcW w:w="2086" w:type="dxa"/>
          </w:tcPr>
          <w:p w14:paraId="7770A58C" w14:textId="2CBAF72B" w:rsidR="007D4EE8" w:rsidRPr="00127DF3" w:rsidRDefault="007D4EE8" w:rsidP="007D4EE8">
            <w:pPr>
              <w:spacing w:before="20" w:after="20"/>
              <w:rPr>
                <w:rFonts w:cstheme="minorHAnsi"/>
              </w:rPr>
            </w:pPr>
            <w:r>
              <w:rPr>
                <w:rFonts w:cstheme="minorHAnsi"/>
              </w:rPr>
              <w:t>Deputy Headteacher (LJS)</w:t>
            </w:r>
          </w:p>
        </w:tc>
      </w:tr>
      <w:tr w:rsidR="007D4EE8" w14:paraId="04A97C3E" w14:textId="77777777" w:rsidTr="001821E0">
        <w:tc>
          <w:tcPr>
            <w:tcW w:w="1645" w:type="dxa"/>
          </w:tcPr>
          <w:p w14:paraId="22682435" w14:textId="63291583" w:rsidR="007D4EE8" w:rsidRDefault="007D4EE8" w:rsidP="007D4EE8">
            <w:pPr>
              <w:spacing w:before="20" w:after="20"/>
              <w:rPr>
                <w:rFonts w:ascii="Calibri" w:hAnsi="Calibri" w:cs="Tahoma"/>
              </w:rPr>
            </w:pPr>
            <w:r>
              <w:rPr>
                <w:rFonts w:ascii="Calibri" w:hAnsi="Calibri" w:cs="Tahoma"/>
              </w:rPr>
              <w:t>Karen Featherstone</w:t>
            </w:r>
          </w:p>
        </w:tc>
        <w:tc>
          <w:tcPr>
            <w:tcW w:w="828" w:type="dxa"/>
          </w:tcPr>
          <w:p w14:paraId="1041C71E" w14:textId="3A2B3CF3" w:rsidR="007D4EE8" w:rsidRDefault="007D4EE8" w:rsidP="007D4EE8">
            <w:pPr>
              <w:spacing w:before="20" w:after="20"/>
              <w:jc w:val="center"/>
              <w:rPr>
                <w:rFonts w:ascii="Calibri" w:hAnsi="Calibri" w:cs="Tahoma"/>
              </w:rPr>
            </w:pPr>
            <w:r>
              <w:rPr>
                <w:rFonts w:ascii="Calibri" w:hAnsi="Calibri" w:cs="Tahoma"/>
              </w:rPr>
              <w:t>KF</w:t>
            </w:r>
          </w:p>
        </w:tc>
        <w:tc>
          <w:tcPr>
            <w:tcW w:w="2003" w:type="dxa"/>
          </w:tcPr>
          <w:p w14:paraId="468096C6" w14:textId="27CE0182" w:rsidR="007D4EE8" w:rsidRDefault="007D4EE8" w:rsidP="007D4EE8">
            <w:pPr>
              <w:spacing w:before="20" w:after="20"/>
              <w:rPr>
                <w:rFonts w:ascii="Calibri" w:hAnsi="Calibri" w:cs="Tahoma"/>
              </w:rPr>
            </w:pPr>
            <w:r>
              <w:rPr>
                <w:rFonts w:ascii="Calibri" w:hAnsi="Calibri" w:cs="Tahoma"/>
              </w:rPr>
              <w:t>Deputy Headteacher (LINS)</w:t>
            </w:r>
          </w:p>
        </w:tc>
        <w:tc>
          <w:tcPr>
            <w:tcW w:w="1961" w:type="dxa"/>
          </w:tcPr>
          <w:p w14:paraId="4E2511B4" w14:textId="1826F45F" w:rsidR="007D4EE8" w:rsidRDefault="007D4EE8" w:rsidP="007D4EE8">
            <w:pPr>
              <w:spacing w:before="20" w:after="20"/>
              <w:rPr>
                <w:rFonts w:ascii="Calibri" w:hAnsi="Calibri" w:cs="Tahoma"/>
              </w:rPr>
            </w:pPr>
            <w:r>
              <w:rPr>
                <w:rFonts w:ascii="Calibri" w:hAnsi="Calibri" w:cs="Tahoma"/>
              </w:rPr>
              <w:t>Lorraine Carter</w:t>
            </w:r>
          </w:p>
        </w:tc>
        <w:tc>
          <w:tcPr>
            <w:tcW w:w="828" w:type="dxa"/>
          </w:tcPr>
          <w:p w14:paraId="7F25162E" w14:textId="3BC6F933" w:rsidR="007D4EE8" w:rsidRDefault="007D4EE8" w:rsidP="007D4EE8">
            <w:pPr>
              <w:spacing w:before="20" w:after="20"/>
              <w:jc w:val="center"/>
              <w:rPr>
                <w:rFonts w:cstheme="minorHAnsi"/>
              </w:rPr>
            </w:pPr>
            <w:r>
              <w:rPr>
                <w:rFonts w:cstheme="minorHAnsi"/>
              </w:rPr>
              <w:t>LC</w:t>
            </w:r>
          </w:p>
        </w:tc>
        <w:tc>
          <w:tcPr>
            <w:tcW w:w="2086" w:type="dxa"/>
          </w:tcPr>
          <w:p w14:paraId="4CD0E336" w14:textId="3F18C6F6" w:rsidR="007D4EE8" w:rsidRDefault="007D4EE8" w:rsidP="007D4EE8">
            <w:pPr>
              <w:spacing w:before="20" w:after="20"/>
              <w:rPr>
                <w:rFonts w:cstheme="minorHAnsi"/>
              </w:rPr>
            </w:pPr>
            <w:r>
              <w:rPr>
                <w:rFonts w:cstheme="minorHAnsi"/>
              </w:rPr>
              <w:t>Federation Business Manager</w:t>
            </w:r>
          </w:p>
        </w:tc>
      </w:tr>
      <w:tr w:rsidR="007D4EE8" w14:paraId="7048C69A" w14:textId="77777777" w:rsidTr="001821E0">
        <w:tc>
          <w:tcPr>
            <w:tcW w:w="1645" w:type="dxa"/>
            <w:shd w:val="clear" w:color="auto" w:fill="F2F2F2" w:themeFill="background1" w:themeFillShade="F2"/>
            <w:vAlign w:val="center"/>
          </w:tcPr>
          <w:p w14:paraId="0CFA7E6D" w14:textId="77777777" w:rsidR="007D4EE8" w:rsidRDefault="007D4EE8" w:rsidP="007D4EE8">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7D4EE8" w:rsidRDefault="007D4EE8" w:rsidP="007D4EE8">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7D4EE8" w:rsidRDefault="007D4EE8" w:rsidP="007D4EE8">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7D4EE8" w:rsidRDefault="007D4EE8" w:rsidP="007D4EE8">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7D4EE8" w:rsidRDefault="007D4EE8" w:rsidP="007D4EE8">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7D4EE8" w:rsidRDefault="007D4EE8" w:rsidP="007D4EE8">
            <w:pPr>
              <w:snapToGrid w:val="0"/>
              <w:spacing w:before="20" w:after="20"/>
              <w:rPr>
                <w:rFonts w:ascii="Calibri" w:hAnsi="Calibri" w:cs="Tahoma"/>
              </w:rPr>
            </w:pPr>
          </w:p>
        </w:tc>
      </w:tr>
      <w:tr w:rsidR="007D4EE8" w14:paraId="703685D5" w14:textId="77777777" w:rsidTr="005E497F">
        <w:tc>
          <w:tcPr>
            <w:tcW w:w="1645" w:type="dxa"/>
            <w:shd w:val="clear" w:color="auto" w:fill="FFFFFF" w:themeFill="background1"/>
          </w:tcPr>
          <w:p w14:paraId="4BD2D62E" w14:textId="2BF9B7B3" w:rsidR="007D4EE8" w:rsidRPr="005E497F" w:rsidRDefault="007D4EE8" w:rsidP="007D4EE8">
            <w:pPr>
              <w:spacing w:before="20" w:after="20"/>
              <w:rPr>
                <w:rFonts w:ascii="Calibri" w:hAnsi="Calibri" w:cs="Tahoma"/>
              </w:rPr>
            </w:pPr>
            <w:r>
              <w:rPr>
                <w:rFonts w:ascii="Calibri" w:hAnsi="Calibri" w:cs="Tahoma"/>
              </w:rPr>
              <w:t>Emma Brown</w:t>
            </w:r>
          </w:p>
        </w:tc>
        <w:tc>
          <w:tcPr>
            <w:tcW w:w="828" w:type="dxa"/>
            <w:shd w:val="clear" w:color="auto" w:fill="FFFFFF" w:themeFill="background1"/>
          </w:tcPr>
          <w:p w14:paraId="726F76ED" w14:textId="43FE52DA" w:rsidR="007D4EE8" w:rsidRPr="005E497F" w:rsidRDefault="007D4EE8" w:rsidP="007D4EE8">
            <w:pPr>
              <w:spacing w:before="20" w:after="20"/>
              <w:jc w:val="center"/>
              <w:rPr>
                <w:rFonts w:ascii="Calibri" w:hAnsi="Calibri" w:cs="Tahoma"/>
              </w:rPr>
            </w:pPr>
            <w:r>
              <w:rPr>
                <w:rFonts w:ascii="Calibri" w:hAnsi="Calibri" w:cs="Tahoma"/>
              </w:rPr>
              <w:t>EB</w:t>
            </w:r>
          </w:p>
        </w:tc>
        <w:tc>
          <w:tcPr>
            <w:tcW w:w="2003" w:type="dxa"/>
            <w:shd w:val="clear" w:color="auto" w:fill="FFFFFF" w:themeFill="background1"/>
          </w:tcPr>
          <w:p w14:paraId="39326898" w14:textId="2E8D0243" w:rsidR="007D4EE8" w:rsidRPr="005E497F" w:rsidRDefault="007D4EE8" w:rsidP="007D4EE8">
            <w:pPr>
              <w:snapToGrid w:val="0"/>
              <w:spacing w:before="20" w:after="20"/>
              <w:rPr>
                <w:rFonts w:ascii="Calibri" w:hAnsi="Calibri" w:cs="Tahoma"/>
              </w:rPr>
            </w:pPr>
            <w:r>
              <w:rPr>
                <w:rFonts w:ascii="Calibri" w:hAnsi="Calibri" w:cs="Tahoma"/>
              </w:rPr>
              <w:t>Headteacher (LINS)</w:t>
            </w:r>
          </w:p>
        </w:tc>
        <w:tc>
          <w:tcPr>
            <w:tcW w:w="1961" w:type="dxa"/>
            <w:shd w:val="clear" w:color="auto" w:fill="FFFFFF" w:themeFill="background1"/>
          </w:tcPr>
          <w:p w14:paraId="5DE36ADB" w14:textId="1A189F52" w:rsidR="007D4EE8" w:rsidRPr="005E497F" w:rsidRDefault="007D4EE8" w:rsidP="007D4EE8">
            <w:pPr>
              <w:snapToGrid w:val="0"/>
              <w:spacing w:before="20" w:after="20"/>
              <w:rPr>
                <w:rFonts w:ascii="Calibri" w:hAnsi="Calibri" w:cs="Tahoma"/>
              </w:rPr>
            </w:pPr>
          </w:p>
        </w:tc>
        <w:tc>
          <w:tcPr>
            <w:tcW w:w="828" w:type="dxa"/>
            <w:shd w:val="clear" w:color="auto" w:fill="FFFFFF" w:themeFill="background1"/>
          </w:tcPr>
          <w:p w14:paraId="78873304" w14:textId="703AC807" w:rsidR="007D4EE8" w:rsidRPr="005E497F" w:rsidRDefault="007D4EE8" w:rsidP="007D4EE8">
            <w:pPr>
              <w:snapToGrid w:val="0"/>
              <w:spacing w:before="20" w:after="20"/>
              <w:jc w:val="center"/>
              <w:rPr>
                <w:rFonts w:ascii="Calibri" w:hAnsi="Calibri" w:cs="Tahoma"/>
              </w:rPr>
            </w:pPr>
          </w:p>
        </w:tc>
        <w:tc>
          <w:tcPr>
            <w:tcW w:w="2086" w:type="dxa"/>
            <w:shd w:val="clear" w:color="auto" w:fill="FFFFFF" w:themeFill="background1"/>
          </w:tcPr>
          <w:p w14:paraId="75BD0A06" w14:textId="747CBBBA" w:rsidR="007D4EE8" w:rsidRPr="005E497F" w:rsidRDefault="007D4EE8" w:rsidP="007D4EE8">
            <w:pPr>
              <w:snapToGrid w:val="0"/>
              <w:spacing w:before="20" w:after="20"/>
              <w:rPr>
                <w:rFonts w:ascii="Calibri" w:hAnsi="Calibri" w:cs="Tahoma"/>
              </w:rPr>
            </w:pP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4361C293" w14:textId="02C6100C" w:rsidR="00C44436" w:rsidRDefault="001E5868" w:rsidP="004B5BD9">
            <w:r>
              <w:t xml:space="preserve">AB </w:t>
            </w:r>
            <w:r w:rsidR="007D4EE8">
              <w:t>said he would be five minutes late due to work.</w:t>
            </w:r>
          </w:p>
          <w:p w14:paraId="7A5B1929" w14:textId="77777777" w:rsidR="00EC7A90" w:rsidRDefault="00EC7A90"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3C3E2A74" w14:textId="62422806" w:rsidR="00563073" w:rsidRDefault="00563073" w:rsidP="00BA2A30">
            <w:pPr>
              <w:rPr>
                <w:b/>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00AB1" w14:paraId="18A3E9FA" w14:textId="77777777" w:rsidTr="666CAA0C">
        <w:tc>
          <w:tcPr>
            <w:tcW w:w="704" w:type="dxa"/>
          </w:tcPr>
          <w:p w14:paraId="653E3DBF" w14:textId="77777777" w:rsidR="00C00AB1" w:rsidRPr="00C00AB1" w:rsidRDefault="00C00AB1" w:rsidP="00F17C2C">
            <w:pPr>
              <w:pStyle w:val="ListParagraph"/>
              <w:numPr>
                <w:ilvl w:val="0"/>
                <w:numId w:val="2"/>
              </w:numPr>
              <w:rPr>
                <w:b/>
              </w:rPr>
            </w:pPr>
          </w:p>
        </w:tc>
        <w:tc>
          <w:tcPr>
            <w:tcW w:w="8647" w:type="dxa"/>
          </w:tcPr>
          <w:p w14:paraId="391482D6" w14:textId="77777777" w:rsidR="00831147" w:rsidRDefault="00831147" w:rsidP="00831147">
            <w:pPr>
              <w:rPr>
                <w:rFonts w:ascii="Calibri" w:hAnsi="Calibri"/>
                <w:b/>
              </w:rPr>
            </w:pPr>
            <w:r>
              <w:rPr>
                <w:rFonts w:ascii="Calibri" w:hAnsi="Calibri"/>
                <w:b/>
              </w:rPr>
              <w:t>Finance and Resources – Standing Item</w:t>
            </w:r>
          </w:p>
          <w:p w14:paraId="1FD3BA6F" w14:textId="2F938F24" w:rsidR="00055FF6" w:rsidRPr="00DA0B78" w:rsidRDefault="00055FF6" w:rsidP="00B15EBA">
            <w:pPr>
              <w:rPr>
                <w:lang w:eastAsia="ar-SA"/>
              </w:rPr>
            </w:pPr>
          </w:p>
        </w:tc>
      </w:tr>
      <w:tr w:rsidR="00C00AB1" w14:paraId="58236C6A" w14:textId="77777777" w:rsidTr="666CAA0C">
        <w:tc>
          <w:tcPr>
            <w:tcW w:w="704" w:type="dxa"/>
          </w:tcPr>
          <w:p w14:paraId="6353D164" w14:textId="77777777" w:rsidR="00C00AB1" w:rsidRPr="00C00AB1" w:rsidRDefault="00C00AB1" w:rsidP="00C00AB1">
            <w:pPr>
              <w:pStyle w:val="ListParagraph"/>
              <w:ind w:left="360"/>
              <w:rPr>
                <w:b/>
              </w:rPr>
            </w:pPr>
          </w:p>
        </w:tc>
        <w:tc>
          <w:tcPr>
            <w:tcW w:w="8647" w:type="dxa"/>
          </w:tcPr>
          <w:p w14:paraId="3F49943D" w14:textId="04C8C5AD" w:rsidR="00BC7F04" w:rsidRDefault="009231B6" w:rsidP="00424D9B">
            <w:pPr>
              <w:rPr>
                <w:bCs/>
              </w:rPr>
            </w:pPr>
            <w:r>
              <w:rPr>
                <w:bCs/>
              </w:rPr>
              <w:t>The Meeting went into Part 2.</w:t>
            </w:r>
          </w:p>
          <w:p w14:paraId="0466003A" w14:textId="3491251D" w:rsidR="009231B6" w:rsidRPr="00424D9B" w:rsidRDefault="009231B6" w:rsidP="00424D9B">
            <w:pPr>
              <w:rPr>
                <w:bCs/>
              </w:rPr>
            </w:pPr>
          </w:p>
        </w:tc>
      </w:tr>
      <w:tr w:rsidR="00E33607" w14:paraId="756345A1" w14:textId="77777777" w:rsidTr="666CAA0C">
        <w:tc>
          <w:tcPr>
            <w:tcW w:w="704" w:type="dxa"/>
          </w:tcPr>
          <w:p w14:paraId="6202F2F3" w14:textId="77777777" w:rsidR="00E33607" w:rsidRPr="00C00AB1" w:rsidRDefault="00E33607" w:rsidP="00E33607">
            <w:pPr>
              <w:pStyle w:val="ListParagraph"/>
              <w:numPr>
                <w:ilvl w:val="0"/>
                <w:numId w:val="2"/>
              </w:numPr>
              <w:rPr>
                <w:b/>
              </w:rPr>
            </w:pPr>
          </w:p>
        </w:tc>
        <w:tc>
          <w:tcPr>
            <w:tcW w:w="8647" w:type="dxa"/>
          </w:tcPr>
          <w:p w14:paraId="7F923756" w14:textId="1E1A81F0" w:rsidR="005C0F12" w:rsidRDefault="005C0F12" w:rsidP="00E33607">
            <w:pPr>
              <w:tabs>
                <w:tab w:val="left" w:pos="5385"/>
              </w:tabs>
              <w:rPr>
                <w:rFonts w:ascii="Calibri" w:hAnsi="Calibri"/>
                <w:b/>
              </w:rPr>
            </w:pPr>
            <w:r>
              <w:rPr>
                <w:rFonts w:ascii="Calibri" w:hAnsi="Calibri"/>
                <w:b/>
              </w:rPr>
              <w:t>Matters arising</w:t>
            </w:r>
          </w:p>
          <w:p w14:paraId="3BD4FFBA" w14:textId="40E2C5AA" w:rsidR="00E33607" w:rsidRPr="0027183D" w:rsidRDefault="00E33607" w:rsidP="004B0BCB">
            <w:pPr>
              <w:tabs>
                <w:tab w:val="left" w:pos="5385"/>
              </w:tabs>
              <w:rPr>
                <w:rFonts w:ascii="Calibri" w:hAnsi="Calibri"/>
                <w:b/>
              </w:rPr>
            </w:pPr>
          </w:p>
        </w:tc>
      </w:tr>
      <w:tr w:rsidR="004B0BCB" w14:paraId="7AC689EE" w14:textId="77777777" w:rsidTr="666CAA0C">
        <w:tc>
          <w:tcPr>
            <w:tcW w:w="704" w:type="dxa"/>
          </w:tcPr>
          <w:p w14:paraId="49BEA5F0" w14:textId="77777777" w:rsidR="004B0BCB" w:rsidRPr="00C00AB1" w:rsidRDefault="004B0BCB" w:rsidP="004B0BCB">
            <w:pPr>
              <w:pStyle w:val="ListParagraph"/>
              <w:ind w:left="360"/>
              <w:rPr>
                <w:b/>
              </w:rPr>
            </w:pPr>
          </w:p>
        </w:tc>
        <w:tc>
          <w:tcPr>
            <w:tcW w:w="8647" w:type="dxa"/>
          </w:tcPr>
          <w:p w14:paraId="2ACEF456" w14:textId="77777777" w:rsidR="004B0BCB" w:rsidRPr="00DD7169" w:rsidRDefault="004B0BCB" w:rsidP="004B0BCB">
            <w:pPr>
              <w:rPr>
                <w:rFonts w:ascii="Calibri" w:hAnsi="Calibri"/>
                <w:b/>
              </w:rPr>
            </w:pPr>
            <w:r w:rsidRPr="00DD7169">
              <w:rPr>
                <w:rFonts w:ascii="Calibri" w:hAnsi="Calibri"/>
                <w:b/>
              </w:rPr>
              <w:t xml:space="preserve">Matters Arising </w:t>
            </w:r>
          </w:p>
          <w:p w14:paraId="608053BE" w14:textId="77777777" w:rsidR="004B0BCB" w:rsidRPr="00DD7169" w:rsidRDefault="004B0BCB" w:rsidP="004B0BCB">
            <w:pPr>
              <w:rPr>
                <w:rFonts w:ascii="Calibri" w:hAnsi="Calibri"/>
                <w:b/>
              </w:rPr>
            </w:pPr>
          </w:p>
          <w:p w14:paraId="36198B52" w14:textId="77777777" w:rsidR="004B0BCB" w:rsidRPr="00DD7169" w:rsidRDefault="004B0BCB" w:rsidP="004B0BCB">
            <w:pPr>
              <w:numPr>
                <w:ilvl w:val="0"/>
                <w:numId w:val="27"/>
              </w:numPr>
              <w:rPr>
                <w:rFonts w:ascii="Calibri" w:hAnsi="Calibri"/>
                <w:b/>
              </w:rPr>
            </w:pPr>
            <w:r w:rsidRPr="00DD7169">
              <w:rPr>
                <w:rFonts w:ascii="Calibri" w:hAnsi="Calibri"/>
                <w:b/>
              </w:rPr>
              <w:t xml:space="preserve">FGB </w:t>
            </w:r>
            <w:r>
              <w:rPr>
                <w:rFonts w:ascii="Calibri" w:hAnsi="Calibri"/>
                <w:b/>
              </w:rPr>
              <w:t>12</w:t>
            </w:r>
            <w:r w:rsidRPr="00DD7169">
              <w:rPr>
                <w:rFonts w:ascii="Calibri" w:hAnsi="Calibri"/>
                <w:b/>
              </w:rPr>
              <w:t>.</w:t>
            </w:r>
            <w:r>
              <w:rPr>
                <w:rFonts w:ascii="Calibri" w:hAnsi="Calibri"/>
                <w:b/>
              </w:rPr>
              <w:t>10</w:t>
            </w:r>
            <w:r w:rsidRPr="00DD7169">
              <w:rPr>
                <w:rFonts w:ascii="Calibri" w:hAnsi="Calibri"/>
                <w:b/>
              </w:rPr>
              <w:t>.</w:t>
            </w:r>
            <w:r>
              <w:rPr>
                <w:rFonts w:ascii="Calibri" w:hAnsi="Calibri"/>
                <w:b/>
              </w:rPr>
              <w:t>20</w:t>
            </w:r>
          </w:p>
          <w:p w14:paraId="0D02A6D4" w14:textId="77777777" w:rsidR="004B0BCB" w:rsidRDefault="004B0BCB" w:rsidP="004B0BCB">
            <w:pPr>
              <w:rPr>
                <w:rFonts w:ascii="Calibri" w:hAnsi="Calibri"/>
                <w:bCs/>
              </w:rPr>
            </w:pPr>
          </w:p>
          <w:p w14:paraId="39C6C4EB" w14:textId="268E3111" w:rsidR="004B0BCB" w:rsidRDefault="004B0BCB" w:rsidP="004B0BCB">
            <w:pPr>
              <w:rPr>
                <w:rFonts w:ascii="Calibri" w:hAnsi="Calibri"/>
                <w:b/>
                <w:bCs/>
                <w:highlight w:val="yellow"/>
              </w:rPr>
            </w:pPr>
            <w:r>
              <w:rPr>
                <w:rFonts w:ascii="Calibri" w:hAnsi="Calibri"/>
                <w:b/>
                <w:bCs/>
              </w:rPr>
              <w:t xml:space="preserve">4. Matter Arising </w:t>
            </w:r>
            <w:r w:rsidR="00CB5187">
              <w:rPr>
                <w:rFonts w:ascii="Calibri" w:hAnsi="Calibri"/>
                <w:b/>
                <w:bCs/>
              </w:rPr>
              <w:t xml:space="preserve">- </w:t>
            </w:r>
            <w:r w:rsidRPr="005A2EB4">
              <w:rPr>
                <w:rFonts w:ascii="Calibri" w:hAnsi="Calibri"/>
                <w:b/>
                <w:bCs/>
              </w:rPr>
              <w:t>School Improvement Plan</w:t>
            </w:r>
          </w:p>
          <w:p w14:paraId="6C708664" w14:textId="10FEB37E" w:rsidR="00015273" w:rsidRDefault="004B0BCB" w:rsidP="004B0BCB">
            <w:pPr>
              <w:rPr>
                <w:rFonts w:ascii="Calibri" w:hAnsi="Calibri"/>
                <w:bCs/>
              </w:rPr>
            </w:pPr>
            <w:r w:rsidRPr="00FA3BCD">
              <w:rPr>
                <w:rFonts w:ascii="Calibri" w:hAnsi="Calibri"/>
                <w:bCs/>
              </w:rPr>
              <w:t xml:space="preserve">AB </w:t>
            </w:r>
            <w:r w:rsidR="00A24B70">
              <w:rPr>
                <w:rFonts w:ascii="Calibri" w:hAnsi="Calibri"/>
                <w:bCs/>
              </w:rPr>
              <w:t xml:space="preserve">has assigned himself </w:t>
            </w:r>
            <w:r w:rsidRPr="00FA3BCD">
              <w:rPr>
                <w:rFonts w:ascii="Calibri" w:hAnsi="Calibri"/>
                <w:bCs/>
              </w:rPr>
              <w:t xml:space="preserve">to </w:t>
            </w:r>
            <w:r>
              <w:rPr>
                <w:rFonts w:ascii="Calibri" w:hAnsi="Calibri"/>
                <w:bCs/>
              </w:rPr>
              <w:t xml:space="preserve">keep an eye on behaviour and attitudes through the Strategic Plan that may </w:t>
            </w:r>
            <w:r w:rsidR="00251E50">
              <w:rPr>
                <w:rFonts w:ascii="Calibri" w:hAnsi="Calibri"/>
                <w:bCs/>
              </w:rPr>
              <w:t xml:space="preserve">arise </w:t>
            </w:r>
            <w:r>
              <w:rPr>
                <w:rFonts w:ascii="Calibri" w:hAnsi="Calibri"/>
                <w:bCs/>
              </w:rPr>
              <w:t>due to COVID.</w:t>
            </w:r>
            <w:r w:rsidR="00015273">
              <w:rPr>
                <w:rFonts w:ascii="Calibri" w:hAnsi="Calibri"/>
                <w:bCs/>
              </w:rPr>
              <w:t xml:space="preserve"> </w:t>
            </w:r>
          </w:p>
          <w:p w14:paraId="197D442A" w14:textId="2E487E19" w:rsidR="004B0BCB" w:rsidRDefault="004B0BCB" w:rsidP="004B0BCB">
            <w:pPr>
              <w:rPr>
                <w:rFonts w:ascii="Calibri" w:hAnsi="Calibri"/>
                <w:bCs/>
              </w:rPr>
            </w:pPr>
            <w:r>
              <w:rPr>
                <w:rFonts w:ascii="Calibri" w:hAnsi="Calibri"/>
                <w:bCs/>
              </w:rPr>
              <w:br/>
            </w:r>
            <w:r w:rsidR="00251E50">
              <w:rPr>
                <w:rFonts w:ascii="Calibri" w:hAnsi="Calibri"/>
                <w:bCs/>
              </w:rPr>
              <w:t xml:space="preserve">Governors confirmed they have been checking </w:t>
            </w:r>
            <w:r>
              <w:rPr>
                <w:rFonts w:ascii="Calibri" w:hAnsi="Calibri"/>
                <w:bCs/>
              </w:rPr>
              <w:t>the Strategic Plan against their individual lead areas.</w:t>
            </w:r>
            <w:r>
              <w:rPr>
                <w:rFonts w:ascii="Calibri" w:hAnsi="Calibri"/>
                <w:bCs/>
              </w:rPr>
              <w:br/>
            </w:r>
          </w:p>
          <w:p w14:paraId="75ACBC19" w14:textId="0E08CFAE" w:rsidR="004B0BCB" w:rsidRDefault="004B0BCB" w:rsidP="004B0BCB">
            <w:pPr>
              <w:rPr>
                <w:rFonts w:ascii="Calibri" w:hAnsi="Calibri"/>
                <w:bCs/>
              </w:rPr>
            </w:pPr>
            <w:r>
              <w:rPr>
                <w:rFonts w:ascii="Calibri" w:hAnsi="Calibri"/>
                <w:bCs/>
              </w:rPr>
              <w:t xml:space="preserve">AB </w:t>
            </w:r>
            <w:r w:rsidR="00251E50">
              <w:rPr>
                <w:rFonts w:ascii="Calibri" w:hAnsi="Calibri"/>
                <w:bCs/>
              </w:rPr>
              <w:t xml:space="preserve">confirmed he will request </w:t>
            </w:r>
            <w:r>
              <w:rPr>
                <w:rFonts w:ascii="Calibri" w:hAnsi="Calibri"/>
                <w:bCs/>
              </w:rPr>
              <w:t xml:space="preserve">information </w:t>
            </w:r>
            <w:r w:rsidR="00251E50">
              <w:rPr>
                <w:rFonts w:ascii="Calibri" w:hAnsi="Calibri"/>
                <w:bCs/>
              </w:rPr>
              <w:t xml:space="preserve">early next term from </w:t>
            </w:r>
            <w:r>
              <w:rPr>
                <w:rFonts w:ascii="Calibri" w:hAnsi="Calibri"/>
                <w:bCs/>
              </w:rPr>
              <w:t xml:space="preserve">governors so </w:t>
            </w:r>
            <w:r w:rsidR="00251E50">
              <w:rPr>
                <w:rFonts w:ascii="Calibri" w:hAnsi="Calibri"/>
                <w:bCs/>
              </w:rPr>
              <w:t xml:space="preserve">he can </w:t>
            </w:r>
            <w:r>
              <w:rPr>
                <w:rFonts w:ascii="Calibri" w:hAnsi="Calibri"/>
                <w:bCs/>
              </w:rPr>
              <w:t>BRAG rate the Strategic Plan</w:t>
            </w:r>
          </w:p>
          <w:p w14:paraId="24C8E274" w14:textId="77777777" w:rsidR="004B0BCB" w:rsidRDefault="004B0BCB" w:rsidP="004B0BCB">
            <w:pPr>
              <w:rPr>
                <w:rFonts w:ascii="Calibri" w:hAnsi="Calibri"/>
                <w:bCs/>
              </w:rPr>
            </w:pPr>
          </w:p>
          <w:p w14:paraId="49A4377C" w14:textId="77777777" w:rsidR="004B0BCB" w:rsidRPr="00AB1CE2" w:rsidRDefault="004B0BCB" w:rsidP="004B0BCB">
            <w:pPr>
              <w:rPr>
                <w:rFonts w:ascii="Calibri" w:hAnsi="Calibri"/>
                <w:b/>
                <w:bCs/>
              </w:rPr>
            </w:pPr>
            <w:r w:rsidRPr="00AB1CE2">
              <w:rPr>
                <w:rFonts w:ascii="Calibri" w:hAnsi="Calibri"/>
                <w:b/>
                <w:bCs/>
              </w:rPr>
              <w:t>7. Approve Terms of References</w:t>
            </w:r>
          </w:p>
          <w:p w14:paraId="3BF1647E" w14:textId="37FD21B5" w:rsidR="004B0BCB" w:rsidRDefault="004B0BCB" w:rsidP="004B0BCB">
            <w:pPr>
              <w:rPr>
                <w:rFonts w:ascii="Calibri" w:hAnsi="Calibri"/>
                <w:bCs/>
              </w:rPr>
            </w:pPr>
            <w:r>
              <w:rPr>
                <w:rFonts w:ascii="Calibri" w:hAnsi="Calibri"/>
                <w:bCs/>
              </w:rPr>
              <w:t xml:space="preserve">JGC </w:t>
            </w:r>
            <w:r w:rsidR="00251E50">
              <w:rPr>
                <w:rFonts w:ascii="Calibri" w:hAnsi="Calibri"/>
                <w:bCs/>
              </w:rPr>
              <w:t>has contacted Babcock for a model IT policy and forwarded the link</w:t>
            </w:r>
            <w:r w:rsidR="00CB5187">
              <w:rPr>
                <w:rFonts w:ascii="Calibri" w:hAnsi="Calibri"/>
                <w:bCs/>
              </w:rPr>
              <w:t>s</w:t>
            </w:r>
            <w:r w:rsidR="00251E50">
              <w:rPr>
                <w:rFonts w:ascii="Calibri" w:hAnsi="Calibri"/>
                <w:bCs/>
              </w:rPr>
              <w:t xml:space="preserve"> to JH.</w:t>
            </w:r>
          </w:p>
          <w:p w14:paraId="36A90473" w14:textId="77777777" w:rsidR="004B0BCB" w:rsidRDefault="004B0BCB" w:rsidP="004B0BCB">
            <w:pPr>
              <w:rPr>
                <w:rFonts w:ascii="Calibri" w:hAnsi="Calibri"/>
                <w:bCs/>
              </w:rPr>
            </w:pPr>
          </w:p>
          <w:p w14:paraId="0D1C7EFB" w14:textId="7461998E" w:rsidR="004B0BCB" w:rsidRPr="00321ED3" w:rsidRDefault="00321ED3" w:rsidP="004B0BCB">
            <w:pPr>
              <w:rPr>
                <w:rFonts w:ascii="Calibri" w:hAnsi="Calibri"/>
                <w:bCs/>
                <w:color w:val="FF0000"/>
              </w:rPr>
            </w:pPr>
            <w:r w:rsidRPr="00321ED3">
              <w:rPr>
                <w:rFonts w:ascii="Calibri" w:hAnsi="Calibri"/>
                <w:bCs/>
                <w:color w:val="FF0000"/>
              </w:rPr>
              <w:t xml:space="preserve">Action required: </w:t>
            </w:r>
            <w:r w:rsidR="00251E50" w:rsidRPr="00321ED3">
              <w:rPr>
                <w:rFonts w:ascii="Calibri" w:hAnsi="Calibri"/>
                <w:bCs/>
                <w:color w:val="FF0000"/>
              </w:rPr>
              <w:t>SJ will get in touch with RELP and / or Trinity to see if they have an Early Years Terms of Reference.</w:t>
            </w:r>
          </w:p>
          <w:p w14:paraId="6424DEE4" w14:textId="77777777" w:rsidR="004B0BCB" w:rsidRDefault="004B0BCB" w:rsidP="004B0BCB">
            <w:pPr>
              <w:rPr>
                <w:rFonts w:ascii="Calibri" w:hAnsi="Calibri"/>
                <w:bCs/>
              </w:rPr>
            </w:pPr>
          </w:p>
          <w:p w14:paraId="7587C44A" w14:textId="77777777" w:rsidR="004B0BCB" w:rsidRPr="00AB1CE2" w:rsidRDefault="004B0BCB" w:rsidP="004B0BCB">
            <w:pPr>
              <w:rPr>
                <w:rFonts w:ascii="Calibri" w:hAnsi="Calibri"/>
                <w:b/>
                <w:bCs/>
              </w:rPr>
            </w:pPr>
            <w:r w:rsidRPr="00AB1CE2">
              <w:rPr>
                <w:rFonts w:ascii="Calibri" w:hAnsi="Calibri"/>
                <w:b/>
                <w:bCs/>
              </w:rPr>
              <w:t>10. Clerk’s Appraisal</w:t>
            </w:r>
          </w:p>
          <w:p w14:paraId="74824790" w14:textId="4ADE8890" w:rsidR="004B0BCB" w:rsidRDefault="00251E50" w:rsidP="004B0BCB">
            <w:pPr>
              <w:rPr>
                <w:rFonts w:ascii="Calibri" w:hAnsi="Calibri"/>
                <w:bCs/>
              </w:rPr>
            </w:pPr>
            <w:r>
              <w:rPr>
                <w:rFonts w:ascii="Calibri" w:hAnsi="Calibri"/>
                <w:bCs/>
              </w:rPr>
              <w:t>This has taken place and the paperwork is in progress.</w:t>
            </w:r>
          </w:p>
          <w:p w14:paraId="450042BE" w14:textId="77777777" w:rsidR="004B0BCB" w:rsidRDefault="004B0BCB" w:rsidP="004B0BCB">
            <w:pPr>
              <w:rPr>
                <w:rFonts w:ascii="Calibri" w:hAnsi="Calibri"/>
                <w:bCs/>
              </w:rPr>
            </w:pPr>
          </w:p>
          <w:p w14:paraId="360D4E5D" w14:textId="77777777" w:rsidR="004B0BCB" w:rsidRPr="00CB5187" w:rsidRDefault="004B0BCB" w:rsidP="004B0BCB">
            <w:pPr>
              <w:rPr>
                <w:rFonts w:ascii="Calibri" w:hAnsi="Calibri"/>
                <w:b/>
                <w:bCs/>
              </w:rPr>
            </w:pPr>
            <w:r w:rsidRPr="00CB5187">
              <w:rPr>
                <w:rFonts w:ascii="Calibri" w:hAnsi="Calibri"/>
                <w:b/>
                <w:bCs/>
              </w:rPr>
              <w:t>12. Policies</w:t>
            </w:r>
          </w:p>
          <w:p w14:paraId="3784095F" w14:textId="1DE1A000" w:rsidR="004B0BCB" w:rsidRDefault="004B0BCB" w:rsidP="004B0BCB">
            <w:pPr>
              <w:rPr>
                <w:rFonts w:ascii="Calibri" w:hAnsi="Calibri"/>
                <w:bCs/>
              </w:rPr>
            </w:pPr>
            <w:r>
              <w:rPr>
                <w:rFonts w:ascii="Calibri" w:hAnsi="Calibri"/>
                <w:bCs/>
              </w:rPr>
              <w:t xml:space="preserve">AB </w:t>
            </w:r>
            <w:r w:rsidR="00251E50">
              <w:rPr>
                <w:rFonts w:ascii="Calibri" w:hAnsi="Calibri"/>
                <w:bCs/>
              </w:rPr>
              <w:t xml:space="preserve">has included </w:t>
            </w:r>
            <w:r>
              <w:rPr>
                <w:rFonts w:ascii="Calibri" w:hAnsi="Calibri"/>
                <w:bCs/>
              </w:rPr>
              <w:t xml:space="preserve">an objective </w:t>
            </w:r>
            <w:r w:rsidR="00251E50">
              <w:rPr>
                <w:rFonts w:ascii="Calibri" w:hAnsi="Calibri"/>
                <w:bCs/>
              </w:rPr>
              <w:t>in the SIP to encompass and environmental action plan for the schools to work to.</w:t>
            </w:r>
          </w:p>
          <w:p w14:paraId="31F0B7C3" w14:textId="791D6CEC" w:rsidR="004B0BCB" w:rsidRPr="00BA2A30" w:rsidRDefault="004B0BCB" w:rsidP="004B0BCB">
            <w:pPr>
              <w:rPr>
                <w:rFonts w:ascii="Calibri" w:hAnsi="Calibri"/>
                <w:sz w:val="16"/>
                <w:szCs w:val="16"/>
              </w:rPr>
            </w:pPr>
          </w:p>
        </w:tc>
      </w:tr>
      <w:tr w:rsidR="004B0BCB" w14:paraId="07D0F2E7" w14:textId="77777777" w:rsidTr="666CAA0C">
        <w:tc>
          <w:tcPr>
            <w:tcW w:w="704" w:type="dxa"/>
          </w:tcPr>
          <w:p w14:paraId="7C732121" w14:textId="77777777" w:rsidR="004B0BCB" w:rsidRPr="00C00AB1" w:rsidRDefault="004B0BCB" w:rsidP="004B0BCB">
            <w:pPr>
              <w:pStyle w:val="ListParagraph"/>
              <w:numPr>
                <w:ilvl w:val="0"/>
                <w:numId w:val="2"/>
              </w:numPr>
              <w:tabs>
                <w:tab w:val="left" w:pos="346"/>
              </w:tabs>
              <w:rPr>
                <w:b/>
              </w:rPr>
            </w:pPr>
          </w:p>
        </w:tc>
        <w:tc>
          <w:tcPr>
            <w:tcW w:w="8647" w:type="dxa"/>
          </w:tcPr>
          <w:p w14:paraId="55580FEE" w14:textId="0758FE26" w:rsidR="004B0BCB" w:rsidRDefault="004B0BCB" w:rsidP="004B0BCB">
            <w:pPr>
              <w:rPr>
                <w:rFonts w:ascii="Calibri" w:hAnsi="Calibri"/>
                <w:b/>
              </w:rPr>
            </w:pPr>
            <w:r>
              <w:rPr>
                <w:rFonts w:ascii="Calibri" w:hAnsi="Calibri"/>
                <w:b/>
              </w:rPr>
              <w:t>Headteachers’ Report</w:t>
            </w:r>
          </w:p>
          <w:p w14:paraId="6D4193D3" w14:textId="1514ADB1" w:rsidR="004B0BCB" w:rsidRPr="00CE3231" w:rsidRDefault="004B0BCB" w:rsidP="004B0BCB">
            <w:pPr>
              <w:rPr>
                <w:rFonts w:ascii="Calibri" w:hAnsi="Calibri"/>
                <w:bCs/>
              </w:rPr>
            </w:pPr>
          </w:p>
        </w:tc>
      </w:tr>
      <w:tr w:rsidR="004B0BCB" w14:paraId="71219FAE" w14:textId="77777777" w:rsidTr="666CAA0C">
        <w:tc>
          <w:tcPr>
            <w:tcW w:w="704" w:type="dxa"/>
          </w:tcPr>
          <w:p w14:paraId="76033519" w14:textId="77777777" w:rsidR="004B0BCB" w:rsidRPr="00C00AB1" w:rsidRDefault="004B0BCB" w:rsidP="004B0BCB">
            <w:pPr>
              <w:pStyle w:val="ListParagraph"/>
              <w:tabs>
                <w:tab w:val="left" w:pos="346"/>
              </w:tabs>
              <w:ind w:left="360"/>
              <w:rPr>
                <w:b/>
              </w:rPr>
            </w:pPr>
          </w:p>
        </w:tc>
        <w:tc>
          <w:tcPr>
            <w:tcW w:w="8647" w:type="dxa"/>
          </w:tcPr>
          <w:p w14:paraId="1F8AA8F2" w14:textId="534EE17E" w:rsidR="004B0BCB" w:rsidRPr="00251E50" w:rsidRDefault="00251E50" w:rsidP="00910F44">
            <w:pPr>
              <w:rPr>
                <w:rFonts w:ascii="Calibri" w:hAnsi="Calibri"/>
                <w:bCs/>
              </w:rPr>
            </w:pPr>
            <w:r w:rsidRPr="00251E50">
              <w:rPr>
                <w:rFonts w:ascii="Calibri" w:hAnsi="Calibri"/>
                <w:bCs/>
              </w:rPr>
              <w:t>This had been circulated to governors prior to the meeting.</w:t>
            </w:r>
            <w:r>
              <w:rPr>
                <w:rFonts w:ascii="Calibri" w:hAnsi="Calibri"/>
                <w:bCs/>
              </w:rPr>
              <w:t xml:space="preserve"> Governors had submitted questions in advance of the meeting.</w:t>
            </w:r>
          </w:p>
          <w:p w14:paraId="585E8FCC" w14:textId="3EBF73EE" w:rsidR="005959F9" w:rsidRPr="00CB5187" w:rsidRDefault="005959F9" w:rsidP="00910F44">
            <w:pPr>
              <w:rPr>
                <w:rFonts w:ascii="Calibri" w:hAnsi="Calibri"/>
                <w:bCs/>
              </w:rPr>
            </w:pPr>
          </w:p>
          <w:p w14:paraId="3DD989F2" w14:textId="5F4CE52E" w:rsidR="004B0BCB" w:rsidRDefault="005959F9" w:rsidP="00910F44">
            <w:pPr>
              <w:rPr>
                <w:rFonts w:ascii="Calibri" w:hAnsi="Calibri"/>
                <w:bCs/>
              </w:rPr>
            </w:pPr>
            <w:r w:rsidRPr="00CB5187">
              <w:rPr>
                <w:rFonts w:ascii="Calibri" w:hAnsi="Calibri"/>
                <w:b/>
                <w:bCs/>
              </w:rPr>
              <w:t>Questions</w:t>
            </w:r>
          </w:p>
          <w:p w14:paraId="6B1FF9FA" w14:textId="6F65DAF1" w:rsidR="005959F9" w:rsidRPr="00CB5187" w:rsidRDefault="00251E50" w:rsidP="00910F44">
            <w:pPr>
              <w:spacing w:before="100" w:beforeAutospacing="1" w:after="100" w:afterAutospacing="1"/>
              <w:rPr>
                <w:rFonts w:ascii="Calibri" w:hAnsi="Calibri"/>
                <w:b/>
                <w:bCs/>
              </w:rPr>
            </w:pPr>
            <w:r w:rsidRPr="00CB5187">
              <w:rPr>
                <w:rFonts w:ascii="Calibri" w:hAnsi="Calibri"/>
                <w:b/>
                <w:bCs/>
              </w:rPr>
              <w:t xml:space="preserve">AT - </w:t>
            </w:r>
            <w:r w:rsidR="005959F9" w:rsidRPr="00CB5187">
              <w:rPr>
                <w:rFonts w:ascii="Calibri" w:hAnsi="Calibri"/>
                <w:b/>
                <w:bCs/>
              </w:rPr>
              <w:t>In the head teacher report there are absences, does this have a financial impact from arranging cover? Is this covered by the absence insurance?</w:t>
            </w:r>
          </w:p>
          <w:p w14:paraId="771011C0" w14:textId="0D003E95" w:rsidR="00251E50" w:rsidRPr="00CB5187" w:rsidRDefault="00251E50" w:rsidP="00910F44">
            <w:pPr>
              <w:spacing w:before="100" w:beforeAutospacing="1" w:after="100" w:afterAutospacing="1"/>
              <w:rPr>
                <w:rFonts w:ascii="Calibri" w:hAnsi="Calibri"/>
                <w:bCs/>
              </w:rPr>
            </w:pPr>
            <w:r w:rsidRPr="00CB5187">
              <w:rPr>
                <w:rFonts w:ascii="Calibri" w:hAnsi="Calibri"/>
                <w:bCs/>
              </w:rPr>
              <w:t>L</w:t>
            </w:r>
            <w:r w:rsidR="00CB5187">
              <w:rPr>
                <w:rFonts w:ascii="Calibri" w:hAnsi="Calibri"/>
                <w:bCs/>
              </w:rPr>
              <w:t>C</w:t>
            </w:r>
            <w:r w:rsidRPr="00CB5187">
              <w:rPr>
                <w:rFonts w:ascii="Calibri" w:hAnsi="Calibri"/>
                <w:bCs/>
              </w:rPr>
              <w:t xml:space="preserve"> will investigate the financial viability for this in relation to TAs at LINS. Staff need to be </w:t>
            </w:r>
            <w:r w:rsidR="00CB5187">
              <w:rPr>
                <w:rFonts w:ascii="Calibri" w:hAnsi="Calibri"/>
                <w:bCs/>
              </w:rPr>
              <w:t>absent</w:t>
            </w:r>
            <w:r w:rsidRPr="00CB5187">
              <w:rPr>
                <w:rFonts w:ascii="Calibri" w:hAnsi="Calibri"/>
                <w:bCs/>
              </w:rPr>
              <w:t xml:space="preserve"> for six-weeks before the insurance </w:t>
            </w:r>
            <w:r w:rsidR="00CB5187">
              <w:rPr>
                <w:rFonts w:ascii="Calibri" w:hAnsi="Calibri"/>
                <w:bCs/>
              </w:rPr>
              <w:t>invokes</w:t>
            </w:r>
            <w:r w:rsidRPr="00CB5187">
              <w:rPr>
                <w:rFonts w:ascii="Calibri" w:hAnsi="Calibri"/>
                <w:bCs/>
              </w:rPr>
              <w:t xml:space="preserve">, so this </w:t>
            </w:r>
            <w:r w:rsidR="00CB5187">
              <w:rPr>
                <w:rFonts w:ascii="Calibri" w:hAnsi="Calibri"/>
                <w:bCs/>
              </w:rPr>
              <w:t>would</w:t>
            </w:r>
            <w:r w:rsidRPr="00CB5187">
              <w:rPr>
                <w:rFonts w:ascii="Calibri" w:hAnsi="Calibri"/>
                <w:bCs/>
              </w:rPr>
              <w:t xml:space="preserve"> not </w:t>
            </w:r>
            <w:r w:rsidR="00CB5187">
              <w:rPr>
                <w:rFonts w:ascii="Calibri" w:hAnsi="Calibri"/>
                <w:bCs/>
              </w:rPr>
              <w:t xml:space="preserve">be </w:t>
            </w:r>
            <w:r w:rsidRPr="00CB5187">
              <w:rPr>
                <w:rFonts w:ascii="Calibri" w:hAnsi="Calibri"/>
                <w:bCs/>
              </w:rPr>
              <w:t xml:space="preserve">financially viable </w:t>
            </w:r>
            <w:r w:rsidR="00CB5187">
              <w:rPr>
                <w:rFonts w:ascii="Calibri" w:hAnsi="Calibri"/>
                <w:bCs/>
              </w:rPr>
              <w:t>for other staff.</w:t>
            </w:r>
          </w:p>
          <w:p w14:paraId="6EE936E9" w14:textId="0B13B3CA" w:rsidR="005959F9" w:rsidRPr="00CB5187" w:rsidRDefault="00251E50" w:rsidP="00910F44">
            <w:pPr>
              <w:spacing w:before="100" w:beforeAutospacing="1" w:after="100" w:afterAutospacing="1"/>
              <w:rPr>
                <w:rFonts w:ascii="Calibri" w:hAnsi="Calibri"/>
                <w:b/>
                <w:bCs/>
              </w:rPr>
            </w:pPr>
            <w:r w:rsidRPr="00CB5187">
              <w:rPr>
                <w:rFonts w:ascii="Calibri" w:hAnsi="Calibri"/>
                <w:b/>
                <w:bCs/>
              </w:rPr>
              <w:t xml:space="preserve">TB - </w:t>
            </w:r>
            <w:r w:rsidR="005959F9" w:rsidRPr="00CB5187">
              <w:rPr>
                <w:rFonts w:ascii="Calibri" w:hAnsi="Calibri"/>
                <w:b/>
                <w:bCs/>
              </w:rPr>
              <w:t>The pupil wellbeing table for LJS shows SEMH incidents at 194 and mentions that this is an increase from last year</w:t>
            </w:r>
            <w:r w:rsidRPr="00CB5187">
              <w:rPr>
                <w:rFonts w:ascii="Calibri" w:hAnsi="Calibri"/>
                <w:b/>
                <w:bCs/>
              </w:rPr>
              <w:t xml:space="preserve">. </w:t>
            </w:r>
            <w:r w:rsidR="005959F9" w:rsidRPr="00CB5187">
              <w:rPr>
                <w:rFonts w:ascii="Calibri" w:hAnsi="Calibri"/>
                <w:b/>
                <w:bCs/>
              </w:rPr>
              <w:t>I am wondering if you can you explain a bit more about what sorts of thing constitutes an SEMH incident that gets reported on the system? - Also, are you able to give an indication of last year's figures by way of baseline?</w:t>
            </w:r>
          </w:p>
          <w:p w14:paraId="0DE4FF6A" w14:textId="2ECF15B7" w:rsidR="00251E50" w:rsidRPr="00CB5187" w:rsidRDefault="00251E50" w:rsidP="00910F44">
            <w:pPr>
              <w:spacing w:before="100" w:beforeAutospacing="1" w:after="100" w:afterAutospacing="1"/>
              <w:rPr>
                <w:rFonts w:ascii="Calibri" w:hAnsi="Calibri"/>
                <w:bCs/>
              </w:rPr>
            </w:pPr>
            <w:r w:rsidRPr="00CB5187">
              <w:rPr>
                <w:rFonts w:ascii="Calibri" w:hAnsi="Calibri"/>
                <w:bCs/>
              </w:rPr>
              <w:t xml:space="preserve">MW said last year’s figure was 108. These incidents concern social and emotional mental health and cover such areas as children socially at school and home life. This gets recorded and feeds through to the inclusion team who will provide appropriate support for children. </w:t>
            </w:r>
          </w:p>
          <w:p w14:paraId="03EC8C26" w14:textId="0C2D0D65" w:rsidR="005959F9" w:rsidRPr="00CB5187" w:rsidRDefault="00CB5187" w:rsidP="00910F44">
            <w:pPr>
              <w:spacing w:after="240"/>
              <w:rPr>
                <w:rFonts w:ascii="Calibri" w:hAnsi="Calibri"/>
                <w:b/>
                <w:bCs/>
              </w:rPr>
            </w:pPr>
            <w:r w:rsidRPr="00CB5187">
              <w:rPr>
                <w:rFonts w:ascii="Calibri" w:hAnsi="Calibri"/>
                <w:b/>
                <w:bCs/>
              </w:rPr>
              <w:lastRenderedPageBreak/>
              <w:t>TB -</w:t>
            </w:r>
            <w:r w:rsidR="005959F9" w:rsidRPr="00CB5187">
              <w:rPr>
                <w:rFonts w:ascii="Calibri" w:hAnsi="Calibri"/>
                <w:b/>
                <w:bCs/>
              </w:rPr>
              <w:t xml:space="preserve"> Looking at the staff absences for LINS, you mention that this is mainly associated with </w:t>
            </w:r>
            <w:proofErr w:type="spellStart"/>
            <w:r w:rsidR="005959F9" w:rsidRPr="00CB5187">
              <w:rPr>
                <w:rFonts w:ascii="Calibri" w:hAnsi="Calibri"/>
                <w:b/>
                <w:bCs/>
              </w:rPr>
              <w:t>TAs.</w:t>
            </w:r>
            <w:proofErr w:type="spellEnd"/>
            <w:r w:rsidR="005959F9" w:rsidRPr="00CB5187">
              <w:rPr>
                <w:rFonts w:ascii="Calibri" w:hAnsi="Calibri"/>
                <w:b/>
                <w:bCs/>
              </w:rPr>
              <w:t xml:space="preserve"> I am wondering the extent to which this is due to one, or two, staff members with significant periods of absence or a wider cross section of staff?</w:t>
            </w:r>
          </w:p>
          <w:p w14:paraId="3F513C51" w14:textId="42A294A3" w:rsidR="00251E50" w:rsidRPr="00CB5187" w:rsidRDefault="00251E50" w:rsidP="00910F44">
            <w:pPr>
              <w:spacing w:after="240"/>
              <w:rPr>
                <w:rFonts w:ascii="Calibri" w:hAnsi="Calibri"/>
                <w:bCs/>
              </w:rPr>
            </w:pPr>
            <w:r w:rsidRPr="00CB5187">
              <w:rPr>
                <w:rFonts w:ascii="Calibri" w:hAnsi="Calibri"/>
                <w:bCs/>
              </w:rPr>
              <w:t xml:space="preserve">KF said there </w:t>
            </w:r>
            <w:r w:rsidR="00CB5187">
              <w:rPr>
                <w:rFonts w:ascii="Calibri" w:hAnsi="Calibri"/>
                <w:bCs/>
              </w:rPr>
              <w:t xml:space="preserve">are some </w:t>
            </w:r>
            <w:r w:rsidRPr="00CB5187">
              <w:rPr>
                <w:rFonts w:ascii="Calibri" w:hAnsi="Calibri"/>
                <w:bCs/>
              </w:rPr>
              <w:t>long-term cases</w:t>
            </w:r>
            <w:r w:rsidR="00CB5187">
              <w:rPr>
                <w:rFonts w:ascii="Calibri" w:hAnsi="Calibri"/>
                <w:bCs/>
              </w:rPr>
              <w:t xml:space="preserve"> absent</w:t>
            </w:r>
            <w:r w:rsidRPr="00CB5187">
              <w:rPr>
                <w:rFonts w:ascii="Calibri" w:hAnsi="Calibri"/>
                <w:bCs/>
              </w:rPr>
              <w:t>.</w:t>
            </w:r>
          </w:p>
          <w:p w14:paraId="0B43E831" w14:textId="66C7F645" w:rsidR="005959F9" w:rsidRPr="00CB5187" w:rsidRDefault="008F205B" w:rsidP="00910F44">
            <w:pPr>
              <w:spacing w:after="240"/>
              <w:rPr>
                <w:rFonts w:ascii="Calibri" w:hAnsi="Calibri"/>
                <w:b/>
                <w:bCs/>
              </w:rPr>
            </w:pPr>
            <w:r w:rsidRPr="00CB5187">
              <w:rPr>
                <w:rFonts w:ascii="Calibri" w:hAnsi="Calibri"/>
                <w:b/>
                <w:bCs/>
              </w:rPr>
              <w:t xml:space="preserve">GH - </w:t>
            </w:r>
            <w:r w:rsidR="005959F9" w:rsidRPr="00CB5187">
              <w:rPr>
                <w:rFonts w:ascii="Calibri" w:hAnsi="Calibri"/>
                <w:b/>
                <w:bCs/>
              </w:rPr>
              <w:t xml:space="preserve">At the college we’re not recording </w:t>
            </w:r>
            <w:r w:rsidR="00CB5187">
              <w:rPr>
                <w:rFonts w:ascii="Calibri" w:hAnsi="Calibri"/>
                <w:b/>
                <w:bCs/>
              </w:rPr>
              <w:t>COVID</w:t>
            </w:r>
            <w:r w:rsidR="005959F9" w:rsidRPr="00CB5187">
              <w:rPr>
                <w:rFonts w:ascii="Calibri" w:hAnsi="Calibri"/>
                <w:b/>
                <w:bCs/>
              </w:rPr>
              <w:t xml:space="preserve"> related absences within overall absences.</w:t>
            </w:r>
            <w:r w:rsidRPr="00CB5187">
              <w:rPr>
                <w:rFonts w:ascii="Calibri" w:hAnsi="Calibri"/>
                <w:b/>
                <w:bCs/>
              </w:rPr>
              <w:t xml:space="preserve"> </w:t>
            </w:r>
            <w:r w:rsidR="005959F9" w:rsidRPr="00CB5187">
              <w:rPr>
                <w:rFonts w:ascii="Calibri" w:hAnsi="Calibri"/>
                <w:b/>
                <w:bCs/>
              </w:rPr>
              <w:t xml:space="preserve">Is this the same with yours? And if so do you have an idea of how many absences there have been as a result of </w:t>
            </w:r>
            <w:r w:rsidR="00CB5187">
              <w:rPr>
                <w:rFonts w:ascii="Calibri" w:hAnsi="Calibri"/>
                <w:b/>
                <w:bCs/>
              </w:rPr>
              <w:t xml:space="preserve">COVID </w:t>
            </w:r>
            <w:r w:rsidR="005959F9" w:rsidRPr="00CB5187">
              <w:rPr>
                <w:rFonts w:ascii="Calibri" w:hAnsi="Calibri"/>
                <w:b/>
                <w:bCs/>
              </w:rPr>
              <w:t>/</w:t>
            </w:r>
            <w:r w:rsidR="00CB5187">
              <w:rPr>
                <w:rFonts w:ascii="Calibri" w:hAnsi="Calibri"/>
                <w:b/>
                <w:bCs/>
              </w:rPr>
              <w:t xml:space="preserve"> </w:t>
            </w:r>
            <w:r w:rsidR="005959F9" w:rsidRPr="00CB5187">
              <w:rPr>
                <w:rFonts w:ascii="Calibri" w:hAnsi="Calibri"/>
                <w:b/>
                <w:bCs/>
              </w:rPr>
              <w:t>students isolating</w:t>
            </w:r>
            <w:r w:rsidRPr="00CB5187">
              <w:rPr>
                <w:rFonts w:ascii="Calibri" w:hAnsi="Calibri"/>
                <w:b/>
                <w:bCs/>
              </w:rPr>
              <w:t>?</w:t>
            </w:r>
          </w:p>
          <w:p w14:paraId="1E2FDB76" w14:textId="53B63D19" w:rsidR="008F205B" w:rsidRPr="00CB5187" w:rsidRDefault="00015273" w:rsidP="00910F44">
            <w:pPr>
              <w:spacing w:after="240"/>
              <w:rPr>
                <w:rFonts w:ascii="Calibri" w:hAnsi="Calibri"/>
                <w:bCs/>
              </w:rPr>
            </w:pPr>
            <w:r w:rsidRPr="00CB5187">
              <w:rPr>
                <w:rFonts w:ascii="Calibri" w:hAnsi="Calibri"/>
                <w:bCs/>
              </w:rPr>
              <w:t xml:space="preserve">LJS </w:t>
            </w:r>
            <w:r w:rsidR="008F205B" w:rsidRPr="00CB5187">
              <w:rPr>
                <w:rFonts w:ascii="Calibri" w:hAnsi="Calibri"/>
                <w:bCs/>
              </w:rPr>
              <w:t>has been recording</w:t>
            </w:r>
            <w:r w:rsidRPr="00CB5187">
              <w:rPr>
                <w:rFonts w:ascii="Calibri" w:hAnsi="Calibri"/>
                <w:bCs/>
              </w:rPr>
              <w:t xml:space="preserve"> COVID </w:t>
            </w:r>
            <w:r w:rsidR="008F205B" w:rsidRPr="00CB5187">
              <w:rPr>
                <w:rFonts w:ascii="Calibri" w:hAnsi="Calibri"/>
                <w:bCs/>
              </w:rPr>
              <w:t>absences within all absences with a different mark</w:t>
            </w:r>
            <w:r w:rsidR="00CB5187">
              <w:rPr>
                <w:rFonts w:ascii="Calibri" w:hAnsi="Calibri"/>
                <w:bCs/>
              </w:rPr>
              <w:t xml:space="preserve">. This means it </w:t>
            </w:r>
            <w:r w:rsidR="008F205B" w:rsidRPr="00CB5187">
              <w:rPr>
                <w:rFonts w:ascii="Calibri" w:hAnsi="Calibri"/>
                <w:bCs/>
              </w:rPr>
              <w:t xml:space="preserve">is possible to separate these </w:t>
            </w:r>
            <w:r w:rsidR="00CB5187">
              <w:rPr>
                <w:rFonts w:ascii="Calibri" w:hAnsi="Calibri"/>
                <w:bCs/>
              </w:rPr>
              <w:t xml:space="preserve">absences </w:t>
            </w:r>
            <w:r w:rsidR="008F205B" w:rsidRPr="00CB5187">
              <w:rPr>
                <w:rFonts w:ascii="Calibri" w:hAnsi="Calibri"/>
                <w:bCs/>
              </w:rPr>
              <w:t xml:space="preserve">out. </w:t>
            </w:r>
            <w:r w:rsidR="00CB5187">
              <w:rPr>
                <w:rFonts w:ascii="Calibri" w:hAnsi="Calibri"/>
                <w:bCs/>
              </w:rPr>
              <w:t xml:space="preserve">MW said COVID is accounting for </w:t>
            </w:r>
            <w:r w:rsidR="008F205B" w:rsidRPr="00CB5187">
              <w:rPr>
                <w:rFonts w:ascii="Calibri" w:hAnsi="Calibri"/>
                <w:bCs/>
              </w:rPr>
              <w:t>approximately half the absences currently. This is something to talk to LINS about recording.</w:t>
            </w:r>
          </w:p>
          <w:p w14:paraId="3F99807E" w14:textId="0B8BC25D" w:rsidR="00EC653C" w:rsidRPr="00CB5187" w:rsidRDefault="008F205B" w:rsidP="00910F44">
            <w:pPr>
              <w:spacing w:after="240"/>
              <w:rPr>
                <w:rFonts w:ascii="Calibri" w:hAnsi="Calibri"/>
                <w:b/>
                <w:bCs/>
              </w:rPr>
            </w:pPr>
            <w:r w:rsidRPr="00CB5187">
              <w:rPr>
                <w:rFonts w:ascii="Calibri" w:hAnsi="Calibri"/>
                <w:b/>
                <w:bCs/>
              </w:rPr>
              <w:t xml:space="preserve">AB - </w:t>
            </w:r>
            <w:r w:rsidR="00EC653C" w:rsidRPr="00CB5187">
              <w:rPr>
                <w:rFonts w:ascii="Calibri" w:hAnsi="Calibri"/>
                <w:b/>
                <w:bCs/>
              </w:rPr>
              <w:t>Following up Tom's question about the 97 days of staff absence in LINS, how effective is the support in allowing staff to return to work? What effect does this level of absence have in teaching</w:t>
            </w:r>
            <w:r w:rsidRPr="00CB5187">
              <w:rPr>
                <w:rFonts w:ascii="Calibri" w:hAnsi="Calibri"/>
                <w:b/>
                <w:bCs/>
              </w:rPr>
              <w:t xml:space="preserve">? </w:t>
            </w:r>
            <w:r w:rsidR="00CB5187">
              <w:rPr>
                <w:rFonts w:ascii="Calibri" w:hAnsi="Calibri"/>
                <w:b/>
                <w:bCs/>
              </w:rPr>
              <w:t>Are</w:t>
            </w:r>
            <w:r w:rsidR="00EC653C" w:rsidRPr="00CB5187">
              <w:rPr>
                <w:rFonts w:ascii="Calibri" w:hAnsi="Calibri"/>
                <w:b/>
                <w:bCs/>
              </w:rPr>
              <w:t xml:space="preserve"> the absent staff covered by supply, and does this impact the budget if so?</w:t>
            </w:r>
          </w:p>
          <w:p w14:paraId="70CA37F6" w14:textId="7DCA8169" w:rsidR="00015273" w:rsidRPr="00CB5187" w:rsidRDefault="008F205B" w:rsidP="00910F44">
            <w:pPr>
              <w:spacing w:after="240"/>
              <w:rPr>
                <w:rFonts w:ascii="Calibri" w:hAnsi="Calibri"/>
                <w:bCs/>
              </w:rPr>
            </w:pPr>
            <w:r w:rsidRPr="00CB5187">
              <w:rPr>
                <w:rFonts w:ascii="Calibri" w:hAnsi="Calibri"/>
                <w:bCs/>
              </w:rPr>
              <w:t xml:space="preserve">This </w:t>
            </w:r>
            <w:r w:rsidR="00CB5187">
              <w:rPr>
                <w:rFonts w:ascii="Calibri" w:hAnsi="Calibri"/>
                <w:bCs/>
              </w:rPr>
              <w:t xml:space="preserve">has been covered in this </w:t>
            </w:r>
            <w:r w:rsidRPr="00CB5187">
              <w:rPr>
                <w:rFonts w:ascii="Calibri" w:hAnsi="Calibri"/>
                <w:bCs/>
              </w:rPr>
              <w:t>meeting.</w:t>
            </w:r>
          </w:p>
          <w:p w14:paraId="6D30D630" w14:textId="2C90BA1A" w:rsidR="00EC653C" w:rsidRPr="00CB5187" w:rsidRDefault="008F205B" w:rsidP="00910F44">
            <w:pPr>
              <w:spacing w:after="240"/>
              <w:rPr>
                <w:rFonts w:ascii="Calibri" w:hAnsi="Calibri"/>
                <w:b/>
                <w:bCs/>
              </w:rPr>
            </w:pPr>
            <w:r w:rsidRPr="00CB5187">
              <w:rPr>
                <w:rFonts w:ascii="Calibri" w:hAnsi="Calibri"/>
                <w:b/>
                <w:bCs/>
              </w:rPr>
              <w:t xml:space="preserve">AB - </w:t>
            </w:r>
            <w:r w:rsidR="00EC653C" w:rsidRPr="00CB5187">
              <w:rPr>
                <w:rFonts w:ascii="Calibri" w:hAnsi="Calibri"/>
                <w:b/>
                <w:bCs/>
              </w:rPr>
              <w:t>The HT report indicates phonics and baseline tests are resuming. Are tes</w:t>
            </w:r>
            <w:r w:rsidRPr="00CB5187">
              <w:rPr>
                <w:rFonts w:ascii="Calibri" w:hAnsi="Calibri"/>
                <w:b/>
                <w:bCs/>
              </w:rPr>
              <w:t>ts</w:t>
            </w:r>
            <w:r w:rsidR="00EC653C" w:rsidRPr="00CB5187">
              <w:rPr>
                <w:rFonts w:ascii="Calibri" w:hAnsi="Calibri"/>
                <w:b/>
                <w:bCs/>
              </w:rPr>
              <w:t xml:space="preserve"> of this type covered by the remote learning policy?</w:t>
            </w:r>
          </w:p>
          <w:p w14:paraId="63CD6C99" w14:textId="77777777" w:rsidR="008F205B" w:rsidRPr="00CB5187" w:rsidRDefault="008F205B" w:rsidP="00910F44">
            <w:pPr>
              <w:spacing w:after="240"/>
              <w:rPr>
                <w:rFonts w:ascii="Calibri" w:hAnsi="Calibri"/>
                <w:bCs/>
              </w:rPr>
            </w:pPr>
            <w:r w:rsidRPr="00CB5187">
              <w:rPr>
                <w:rFonts w:ascii="Calibri" w:hAnsi="Calibri"/>
                <w:bCs/>
              </w:rPr>
              <w:t xml:space="preserve">MW said yes, if they </w:t>
            </w:r>
            <w:r w:rsidR="00015273" w:rsidRPr="00CB5187">
              <w:rPr>
                <w:rFonts w:ascii="Calibri" w:hAnsi="Calibri"/>
                <w:bCs/>
              </w:rPr>
              <w:t xml:space="preserve">have to do them remotely. </w:t>
            </w:r>
            <w:r w:rsidRPr="00CB5187">
              <w:rPr>
                <w:rFonts w:ascii="Calibri" w:hAnsi="Calibri"/>
                <w:bCs/>
              </w:rPr>
              <w:t>Regarding self-isolating coverage, this is written into the policy as part of the daily provision. There will be another test in July for any Year 2s who should have taken the test in Year 1.</w:t>
            </w:r>
          </w:p>
          <w:p w14:paraId="656321DE" w14:textId="1D294AD1" w:rsidR="00910F44" w:rsidRPr="00CB5187" w:rsidRDefault="008F205B" w:rsidP="00910F44">
            <w:pPr>
              <w:spacing w:after="240"/>
              <w:rPr>
                <w:rFonts w:ascii="Calibri" w:hAnsi="Calibri"/>
                <w:b/>
                <w:bCs/>
              </w:rPr>
            </w:pPr>
            <w:r w:rsidRPr="00CB5187">
              <w:rPr>
                <w:rFonts w:ascii="Calibri" w:hAnsi="Calibri"/>
                <w:b/>
                <w:bCs/>
              </w:rPr>
              <w:t>AB -</w:t>
            </w:r>
            <w:r w:rsidR="00EC653C" w:rsidRPr="00CB5187">
              <w:rPr>
                <w:rFonts w:ascii="Calibri" w:hAnsi="Calibri"/>
                <w:b/>
                <w:bCs/>
              </w:rPr>
              <w:t xml:space="preserve"> I'm sure we've all seen media reports about the growing gap between children at different learning stages as a result of summer lockdown. How much of an issue is this in LINS and LJS, how are children requiring additional support identified, and what measures are in place to ensure the gaps can be reduced as much as is realistically achievable?</w:t>
            </w:r>
          </w:p>
          <w:p w14:paraId="26111AFF" w14:textId="77777777" w:rsidR="003571EB" w:rsidRDefault="003571EB" w:rsidP="003571EB">
            <w:pPr>
              <w:spacing w:after="240"/>
            </w:pPr>
            <w:r>
              <w:t>MW said that at LJS gaps will have widened. MW said there has been a strong emphasis on wellbeing and PHSE lessons. They are now getting more back to the regular curriculum. The teacher assessments will be over the next few weeks and it is over a year since children had their last teacher assessment. They will be conducting pupil attainment meetings with teachers before Christmas. How to address the gaps that are identified will start in January.</w:t>
            </w:r>
          </w:p>
          <w:p w14:paraId="2DC56934" w14:textId="6FB79C27" w:rsidR="00CB5187" w:rsidRPr="00CB5187" w:rsidRDefault="00CB5187" w:rsidP="00CB5187">
            <w:pPr>
              <w:spacing w:after="240"/>
              <w:rPr>
                <w:rFonts w:ascii="Calibri" w:hAnsi="Calibri"/>
                <w:b/>
                <w:bCs/>
              </w:rPr>
            </w:pPr>
            <w:r w:rsidRPr="00CB5187">
              <w:rPr>
                <w:rFonts w:ascii="Calibri" w:hAnsi="Calibri"/>
                <w:b/>
                <w:bCs/>
              </w:rPr>
              <w:t>HM - My query/question is linked to Tom and Greg’s about staff absence.  For context are the absences COVID-19 related?  It mentions that a coaching approach is currently being used, is that why?</w:t>
            </w:r>
          </w:p>
          <w:p w14:paraId="7C9DD0F8" w14:textId="7DEAEE33" w:rsidR="006D38E2" w:rsidRPr="00CB5187" w:rsidRDefault="006D38E2" w:rsidP="00910F44">
            <w:pPr>
              <w:spacing w:after="240"/>
              <w:rPr>
                <w:rFonts w:ascii="Calibri" w:hAnsi="Calibri"/>
                <w:bCs/>
              </w:rPr>
            </w:pPr>
            <w:r w:rsidRPr="00CB5187">
              <w:rPr>
                <w:rFonts w:ascii="Calibri" w:hAnsi="Calibri"/>
                <w:bCs/>
              </w:rPr>
              <w:t>KF</w:t>
            </w:r>
            <w:r w:rsidR="00910F44" w:rsidRPr="00CB5187">
              <w:rPr>
                <w:rFonts w:ascii="Calibri" w:hAnsi="Calibri"/>
                <w:bCs/>
              </w:rPr>
              <w:t xml:space="preserve"> s</w:t>
            </w:r>
            <w:r w:rsidRPr="00CB5187">
              <w:rPr>
                <w:rFonts w:ascii="Calibri" w:hAnsi="Calibri"/>
                <w:bCs/>
              </w:rPr>
              <w:t xml:space="preserve"> </w:t>
            </w:r>
            <w:r w:rsidR="00910F44" w:rsidRPr="00CB5187">
              <w:rPr>
                <w:rFonts w:ascii="Calibri" w:hAnsi="Calibri"/>
                <w:bCs/>
              </w:rPr>
              <w:t xml:space="preserve">said that </w:t>
            </w:r>
            <w:r w:rsidRPr="00CB5187">
              <w:rPr>
                <w:rFonts w:ascii="Calibri" w:hAnsi="Calibri"/>
                <w:bCs/>
              </w:rPr>
              <w:t xml:space="preserve">this is the picture they’re seeing. One of things put in place is coaching. </w:t>
            </w:r>
            <w:r w:rsidR="00910F44" w:rsidRPr="00CB5187">
              <w:rPr>
                <w:rFonts w:ascii="Calibri" w:hAnsi="Calibri"/>
                <w:bCs/>
              </w:rPr>
              <w:t xml:space="preserve">The </w:t>
            </w:r>
            <w:r w:rsidRPr="00CB5187">
              <w:rPr>
                <w:rFonts w:ascii="Calibri" w:hAnsi="Calibri"/>
                <w:bCs/>
              </w:rPr>
              <w:t xml:space="preserve">SLT </w:t>
            </w:r>
            <w:r w:rsidR="00910F44" w:rsidRPr="00CB5187">
              <w:rPr>
                <w:rFonts w:ascii="Calibri" w:hAnsi="Calibri"/>
                <w:bCs/>
              </w:rPr>
              <w:t xml:space="preserve">is </w:t>
            </w:r>
            <w:r w:rsidRPr="00CB5187">
              <w:rPr>
                <w:rFonts w:ascii="Calibri" w:hAnsi="Calibri"/>
                <w:bCs/>
              </w:rPr>
              <w:t xml:space="preserve">supporting staff to look at </w:t>
            </w:r>
            <w:r w:rsidR="00910F44" w:rsidRPr="00CB5187">
              <w:rPr>
                <w:rFonts w:ascii="Calibri" w:hAnsi="Calibri"/>
                <w:bCs/>
              </w:rPr>
              <w:t xml:space="preserve">the </w:t>
            </w:r>
            <w:r w:rsidRPr="00CB5187">
              <w:rPr>
                <w:rFonts w:ascii="Calibri" w:hAnsi="Calibri"/>
                <w:bCs/>
              </w:rPr>
              <w:t xml:space="preserve">lowest 20% of children to offer peer support and coaching. </w:t>
            </w:r>
            <w:r w:rsidR="00910F44" w:rsidRPr="00CB5187">
              <w:rPr>
                <w:rFonts w:ascii="Calibri" w:hAnsi="Calibri"/>
                <w:bCs/>
              </w:rPr>
              <w:t xml:space="preserve">KF said </w:t>
            </w:r>
            <w:r w:rsidR="00321ED3">
              <w:rPr>
                <w:rFonts w:ascii="Calibri" w:hAnsi="Calibri"/>
                <w:bCs/>
              </w:rPr>
              <w:t>that s</w:t>
            </w:r>
            <w:r w:rsidRPr="00CB5187">
              <w:rPr>
                <w:rFonts w:ascii="Calibri" w:hAnsi="Calibri"/>
                <w:bCs/>
              </w:rPr>
              <w:t xml:space="preserve">chools are using it in different ways. </w:t>
            </w:r>
            <w:r w:rsidR="00CB5187">
              <w:rPr>
                <w:rFonts w:ascii="Calibri" w:hAnsi="Calibri"/>
                <w:bCs/>
              </w:rPr>
              <w:t>Some schools are using it for children who are not yet returning to school.</w:t>
            </w:r>
          </w:p>
          <w:p w14:paraId="16E88421" w14:textId="0DE5D1CF" w:rsidR="00EC653C" w:rsidRPr="00CB5187" w:rsidRDefault="0084645D" w:rsidP="00910F44">
            <w:pPr>
              <w:spacing w:after="240"/>
              <w:rPr>
                <w:rFonts w:ascii="Calibri" w:hAnsi="Calibri"/>
                <w:bCs/>
              </w:rPr>
            </w:pPr>
            <w:r w:rsidRPr="00CB5187">
              <w:rPr>
                <w:rFonts w:ascii="Calibri" w:hAnsi="Calibri"/>
                <w:bCs/>
              </w:rPr>
              <w:lastRenderedPageBreak/>
              <w:t xml:space="preserve">MW </w:t>
            </w:r>
            <w:r w:rsidR="00910F44" w:rsidRPr="00CB5187">
              <w:rPr>
                <w:rFonts w:ascii="Calibri" w:hAnsi="Calibri"/>
                <w:bCs/>
              </w:rPr>
              <w:t xml:space="preserve">informed governors that LJS </w:t>
            </w:r>
            <w:r w:rsidRPr="00CB5187">
              <w:rPr>
                <w:rFonts w:ascii="Calibri" w:hAnsi="Calibri"/>
                <w:bCs/>
              </w:rPr>
              <w:t xml:space="preserve">had </w:t>
            </w:r>
            <w:r w:rsidR="00910F44" w:rsidRPr="00CB5187">
              <w:rPr>
                <w:rFonts w:ascii="Calibri" w:hAnsi="Calibri"/>
                <w:bCs/>
              </w:rPr>
              <w:t xml:space="preserve">the </w:t>
            </w:r>
            <w:r w:rsidRPr="00CB5187">
              <w:rPr>
                <w:rFonts w:ascii="Calibri" w:hAnsi="Calibri"/>
                <w:bCs/>
              </w:rPr>
              <w:t xml:space="preserve">first positive </w:t>
            </w:r>
            <w:r w:rsidR="00910F44" w:rsidRPr="00CB5187">
              <w:rPr>
                <w:rFonts w:ascii="Calibri" w:hAnsi="Calibri"/>
                <w:bCs/>
              </w:rPr>
              <w:t xml:space="preserve">COVID </w:t>
            </w:r>
            <w:r w:rsidRPr="00CB5187">
              <w:rPr>
                <w:rFonts w:ascii="Calibri" w:hAnsi="Calibri"/>
                <w:bCs/>
              </w:rPr>
              <w:t>case last week</w:t>
            </w:r>
            <w:r w:rsidR="00910F44" w:rsidRPr="00CB5187">
              <w:rPr>
                <w:rFonts w:ascii="Calibri" w:hAnsi="Calibri"/>
                <w:bCs/>
              </w:rPr>
              <w:t xml:space="preserve"> and sent a class home on Friday. MW is informing governors now because it took place after the Headteacher Report </w:t>
            </w:r>
            <w:r w:rsidR="00CB5187">
              <w:rPr>
                <w:rFonts w:ascii="Calibri" w:hAnsi="Calibri"/>
                <w:bCs/>
              </w:rPr>
              <w:t>was circulated</w:t>
            </w:r>
            <w:r w:rsidR="00910F44" w:rsidRPr="00CB5187">
              <w:rPr>
                <w:rFonts w:ascii="Calibri" w:hAnsi="Calibri"/>
                <w:bCs/>
              </w:rPr>
              <w:t>.</w:t>
            </w:r>
          </w:p>
        </w:tc>
      </w:tr>
      <w:tr w:rsidR="004B0BCB" w14:paraId="284DB75F" w14:textId="77777777" w:rsidTr="666CAA0C">
        <w:tc>
          <w:tcPr>
            <w:tcW w:w="704" w:type="dxa"/>
          </w:tcPr>
          <w:p w14:paraId="31F7D12B" w14:textId="77777777" w:rsidR="004B0BCB" w:rsidRPr="00C00AB1" w:rsidRDefault="004B0BCB" w:rsidP="004B0BCB">
            <w:pPr>
              <w:pStyle w:val="ListParagraph"/>
              <w:numPr>
                <w:ilvl w:val="0"/>
                <w:numId w:val="2"/>
              </w:numPr>
              <w:tabs>
                <w:tab w:val="left" w:pos="346"/>
              </w:tabs>
              <w:rPr>
                <w:b/>
              </w:rPr>
            </w:pPr>
          </w:p>
        </w:tc>
        <w:tc>
          <w:tcPr>
            <w:tcW w:w="8647" w:type="dxa"/>
          </w:tcPr>
          <w:p w14:paraId="6E90139F" w14:textId="48481111" w:rsidR="004B0BCB" w:rsidRPr="005C32B2" w:rsidRDefault="00363E58" w:rsidP="004B0BCB">
            <w:pPr>
              <w:rPr>
                <w:rFonts w:ascii="Calibri" w:hAnsi="Calibri"/>
                <w:b/>
              </w:rPr>
            </w:pPr>
            <w:r w:rsidRPr="00B666C5">
              <w:rPr>
                <w:rFonts w:ascii="Calibri" w:hAnsi="Calibri"/>
                <w:b/>
              </w:rPr>
              <w:t>Health and Safety Issues</w:t>
            </w:r>
            <w:r w:rsidRPr="005C32B2">
              <w:rPr>
                <w:rFonts w:ascii="Calibri" w:hAnsi="Calibri"/>
                <w:b/>
              </w:rPr>
              <w:t xml:space="preserve"> </w:t>
            </w:r>
          </w:p>
        </w:tc>
      </w:tr>
      <w:tr w:rsidR="004B0BCB" w14:paraId="5C5E3910" w14:textId="77777777" w:rsidTr="666CAA0C">
        <w:tc>
          <w:tcPr>
            <w:tcW w:w="704" w:type="dxa"/>
          </w:tcPr>
          <w:p w14:paraId="48806DAF" w14:textId="77777777" w:rsidR="004B0BCB" w:rsidRPr="00C00AB1" w:rsidRDefault="004B0BCB" w:rsidP="004B0BCB">
            <w:pPr>
              <w:pStyle w:val="ListParagraph"/>
              <w:tabs>
                <w:tab w:val="left" w:pos="346"/>
              </w:tabs>
              <w:ind w:left="360"/>
              <w:rPr>
                <w:b/>
              </w:rPr>
            </w:pPr>
          </w:p>
        </w:tc>
        <w:tc>
          <w:tcPr>
            <w:tcW w:w="8647" w:type="dxa"/>
          </w:tcPr>
          <w:p w14:paraId="3AB3FD03" w14:textId="570F476C" w:rsidR="00363E58" w:rsidRPr="009F58B0" w:rsidRDefault="00363E58" w:rsidP="00910F44">
            <w:pPr>
              <w:rPr>
                <w:rFonts w:ascii="Calibri" w:hAnsi="Calibri"/>
                <w:sz w:val="16"/>
                <w:szCs w:val="16"/>
              </w:rPr>
            </w:pPr>
          </w:p>
          <w:p w14:paraId="6C3C9DF9" w14:textId="636D66C7" w:rsidR="00BC7437" w:rsidRDefault="00910F44" w:rsidP="004B0BCB">
            <w:pPr>
              <w:rPr>
                <w:rFonts w:ascii="Calibri" w:hAnsi="Calibri"/>
                <w:bCs/>
              </w:rPr>
            </w:pPr>
            <w:r>
              <w:rPr>
                <w:rFonts w:ascii="Calibri" w:hAnsi="Calibri"/>
                <w:bCs/>
              </w:rPr>
              <w:t>AG referred to the Safeguarding minutes for LJS and LINS</w:t>
            </w:r>
            <w:r w:rsidR="00BC7437">
              <w:rPr>
                <w:rFonts w:ascii="Calibri" w:hAnsi="Calibri"/>
                <w:bCs/>
              </w:rPr>
              <w:t>. The LINS safeguarding minutes were uploaded later after the meeting at the end of last week. AG reported there was an issue regarding some DBS checks which is documented in the</w:t>
            </w:r>
            <w:r w:rsidR="00321ED3">
              <w:rPr>
                <w:rFonts w:ascii="Calibri" w:hAnsi="Calibri"/>
                <w:bCs/>
              </w:rPr>
              <w:t>se</w:t>
            </w:r>
            <w:r w:rsidR="00BC7437">
              <w:rPr>
                <w:rFonts w:ascii="Calibri" w:hAnsi="Calibri"/>
                <w:bCs/>
              </w:rPr>
              <w:t xml:space="preserve"> minutes.</w:t>
            </w:r>
          </w:p>
          <w:p w14:paraId="505DB647" w14:textId="77777777" w:rsidR="00BC7437" w:rsidRDefault="00BC7437" w:rsidP="004B0BCB">
            <w:pPr>
              <w:rPr>
                <w:rFonts w:ascii="Calibri" w:hAnsi="Calibri"/>
                <w:bCs/>
              </w:rPr>
            </w:pPr>
          </w:p>
          <w:p w14:paraId="0447AECF" w14:textId="44AE9E2F" w:rsidR="00EE2BE4" w:rsidRDefault="00EE2BE4" w:rsidP="004B0BCB">
            <w:pPr>
              <w:rPr>
                <w:rFonts w:ascii="Calibri" w:hAnsi="Calibri"/>
                <w:bCs/>
              </w:rPr>
            </w:pPr>
            <w:r>
              <w:rPr>
                <w:rFonts w:ascii="Calibri" w:hAnsi="Calibri"/>
                <w:bCs/>
              </w:rPr>
              <w:t xml:space="preserve">JH </w:t>
            </w:r>
            <w:r w:rsidR="00BC7437">
              <w:rPr>
                <w:rFonts w:ascii="Calibri" w:hAnsi="Calibri"/>
                <w:bCs/>
              </w:rPr>
              <w:t xml:space="preserve">said he has some </w:t>
            </w:r>
            <w:r>
              <w:rPr>
                <w:rFonts w:ascii="Calibri" w:hAnsi="Calibri"/>
                <w:bCs/>
              </w:rPr>
              <w:t xml:space="preserve">unanswered queries which will get ironed out </w:t>
            </w:r>
            <w:r w:rsidR="00BC7437">
              <w:rPr>
                <w:rFonts w:ascii="Calibri" w:hAnsi="Calibri"/>
                <w:bCs/>
              </w:rPr>
              <w:t xml:space="preserve">but are </w:t>
            </w:r>
            <w:r>
              <w:rPr>
                <w:rFonts w:ascii="Calibri" w:hAnsi="Calibri"/>
                <w:bCs/>
              </w:rPr>
              <w:t xml:space="preserve">on hold until </w:t>
            </w:r>
            <w:r w:rsidR="00BC7437">
              <w:rPr>
                <w:rFonts w:ascii="Calibri" w:hAnsi="Calibri"/>
                <w:bCs/>
              </w:rPr>
              <w:t xml:space="preserve">there is a </w:t>
            </w:r>
            <w:r>
              <w:rPr>
                <w:rFonts w:ascii="Calibri" w:hAnsi="Calibri"/>
                <w:bCs/>
              </w:rPr>
              <w:t>long</w:t>
            </w:r>
            <w:r w:rsidR="00BC7437">
              <w:rPr>
                <w:rFonts w:ascii="Calibri" w:hAnsi="Calibri"/>
                <w:bCs/>
              </w:rPr>
              <w:t>-</w:t>
            </w:r>
            <w:r>
              <w:rPr>
                <w:rFonts w:ascii="Calibri" w:hAnsi="Calibri"/>
                <w:bCs/>
              </w:rPr>
              <w:t>term plan.</w:t>
            </w:r>
          </w:p>
          <w:p w14:paraId="005873C7" w14:textId="74F208C7" w:rsidR="00EE2BE4" w:rsidRPr="00272D60" w:rsidRDefault="00EE2BE4" w:rsidP="004B0BCB">
            <w:pPr>
              <w:rPr>
                <w:rFonts w:ascii="Calibri" w:hAnsi="Calibri"/>
                <w:bCs/>
              </w:rPr>
            </w:pPr>
          </w:p>
        </w:tc>
      </w:tr>
      <w:tr w:rsidR="004B0BCB" w14:paraId="1EAE1DDF" w14:textId="77777777" w:rsidTr="666CAA0C">
        <w:tc>
          <w:tcPr>
            <w:tcW w:w="704" w:type="dxa"/>
          </w:tcPr>
          <w:p w14:paraId="4E3C2AE3" w14:textId="77777777" w:rsidR="004B0BCB" w:rsidRPr="002576C5" w:rsidRDefault="004B0BCB" w:rsidP="004B0BCB">
            <w:pPr>
              <w:pStyle w:val="ListParagraph"/>
              <w:numPr>
                <w:ilvl w:val="0"/>
                <w:numId w:val="2"/>
              </w:numPr>
              <w:tabs>
                <w:tab w:val="left" w:pos="346"/>
              </w:tabs>
              <w:rPr>
                <w:b/>
              </w:rPr>
            </w:pPr>
          </w:p>
        </w:tc>
        <w:tc>
          <w:tcPr>
            <w:tcW w:w="8647" w:type="dxa"/>
          </w:tcPr>
          <w:p w14:paraId="754622B3" w14:textId="52F88BAF" w:rsidR="004B0BCB" w:rsidRPr="004C64B5" w:rsidRDefault="00363E58" w:rsidP="004B0BCB">
            <w:pPr>
              <w:rPr>
                <w:rFonts w:ascii="Calibri" w:hAnsi="Calibri"/>
                <w:b/>
                <w:bCs/>
              </w:rPr>
            </w:pPr>
            <w:r>
              <w:rPr>
                <w:rFonts w:ascii="Calibri" w:hAnsi="Calibri"/>
                <w:b/>
              </w:rPr>
              <w:t>Admissions</w:t>
            </w:r>
            <w:r w:rsidRPr="004C64B5">
              <w:rPr>
                <w:rFonts w:ascii="Calibri" w:hAnsi="Calibri"/>
                <w:b/>
                <w:bCs/>
              </w:rPr>
              <w:t xml:space="preserve"> </w:t>
            </w:r>
          </w:p>
        </w:tc>
      </w:tr>
      <w:tr w:rsidR="004B0BCB" w14:paraId="4D3F3B89" w14:textId="77777777" w:rsidTr="666CAA0C">
        <w:tc>
          <w:tcPr>
            <w:tcW w:w="704" w:type="dxa"/>
          </w:tcPr>
          <w:p w14:paraId="743783DE" w14:textId="77777777" w:rsidR="004B0BCB" w:rsidRPr="00C00AB1" w:rsidRDefault="004B0BCB" w:rsidP="004B0BCB">
            <w:pPr>
              <w:pStyle w:val="ListParagraph"/>
              <w:tabs>
                <w:tab w:val="left" w:pos="346"/>
              </w:tabs>
              <w:ind w:left="360"/>
              <w:rPr>
                <w:b/>
              </w:rPr>
            </w:pPr>
          </w:p>
        </w:tc>
        <w:tc>
          <w:tcPr>
            <w:tcW w:w="8647" w:type="dxa"/>
          </w:tcPr>
          <w:p w14:paraId="1CD6FDA4" w14:textId="77777777" w:rsidR="00CB5187" w:rsidRDefault="00CB5187" w:rsidP="00363E58">
            <w:pPr>
              <w:rPr>
                <w:rFonts w:ascii="Calibri" w:hAnsi="Calibri"/>
                <w:bCs/>
              </w:rPr>
            </w:pPr>
          </w:p>
          <w:p w14:paraId="400F744F" w14:textId="79F73C73" w:rsidR="00363E58" w:rsidRPr="00BC7437" w:rsidRDefault="00BC7437" w:rsidP="00363E58">
            <w:pPr>
              <w:rPr>
                <w:rFonts w:ascii="Calibri" w:hAnsi="Calibri"/>
                <w:bCs/>
              </w:rPr>
            </w:pPr>
            <w:r w:rsidRPr="00BC7437">
              <w:rPr>
                <w:rFonts w:ascii="Calibri" w:hAnsi="Calibri"/>
                <w:bCs/>
              </w:rPr>
              <w:t xml:space="preserve">LINS and LJS Admissions </w:t>
            </w:r>
            <w:proofErr w:type="spellStart"/>
            <w:r w:rsidRPr="00BC7437">
              <w:rPr>
                <w:rFonts w:ascii="Calibri" w:hAnsi="Calibri"/>
                <w:bCs/>
              </w:rPr>
              <w:t>polices</w:t>
            </w:r>
            <w:proofErr w:type="spellEnd"/>
            <w:r w:rsidRPr="00BC7437">
              <w:rPr>
                <w:rFonts w:ascii="Calibri" w:hAnsi="Calibri"/>
                <w:bCs/>
              </w:rPr>
              <w:t xml:space="preserve"> were not ready in time for this meeting and will be deferred to the next meeting.</w:t>
            </w:r>
          </w:p>
          <w:p w14:paraId="5DF245CA" w14:textId="326C3BE9" w:rsidR="00BC7437" w:rsidRPr="00BC7437" w:rsidRDefault="00BC7437" w:rsidP="00363E58">
            <w:pPr>
              <w:rPr>
                <w:rFonts w:ascii="Calibri" w:hAnsi="Calibri"/>
                <w:bCs/>
              </w:rPr>
            </w:pPr>
          </w:p>
          <w:p w14:paraId="7D433833" w14:textId="259006E6" w:rsidR="00BC7437" w:rsidRPr="00CB5187" w:rsidRDefault="00BC7437" w:rsidP="00363E58">
            <w:pPr>
              <w:rPr>
                <w:rFonts w:ascii="Calibri" w:hAnsi="Calibri"/>
                <w:bCs/>
                <w:color w:val="FF0000"/>
              </w:rPr>
            </w:pPr>
            <w:r w:rsidRPr="00CB5187">
              <w:rPr>
                <w:rFonts w:ascii="Calibri" w:hAnsi="Calibri"/>
                <w:bCs/>
                <w:color w:val="FF0000"/>
              </w:rPr>
              <w:t xml:space="preserve">Action required: Deferred to next </w:t>
            </w:r>
            <w:r w:rsidR="00CB5187">
              <w:rPr>
                <w:rFonts w:ascii="Calibri" w:hAnsi="Calibri"/>
                <w:bCs/>
                <w:color w:val="FF0000"/>
              </w:rPr>
              <w:t xml:space="preserve">FGB </w:t>
            </w:r>
            <w:r w:rsidRPr="00CB5187">
              <w:rPr>
                <w:rFonts w:ascii="Calibri" w:hAnsi="Calibri"/>
                <w:bCs/>
                <w:color w:val="FF0000"/>
              </w:rPr>
              <w:t>meeting on 20th January 2021.</w:t>
            </w:r>
          </w:p>
          <w:p w14:paraId="10CAC048" w14:textId="0313894F" w:rsidR="004B0BCB" w:rsidRPr="0045082B" w:rsidRDefault="004B0BCB" w:rsidP="004B0BCB">
            <w:pPr>
              <w:rPr>
                <w:rFonts w:ascii="Calibri" w:hAnsi="Calibri"/>
              </w:rPr>
            </w:pPr>
          </w:p>
        </w:tc>
      </w:tr>
      <w:tr w:rsidR="004B0BCB" w14:paraId="30AC4F9D" w14:textId="77777777" w:rsidTr="666CAA0C">
        <w:tc>
          <w:tcPr>
            <w:tcW w:w="704" w:type="dxa"/>
          </w:tcPr>
          <w:p w14:paraId="2674CBFA" w14:textId="77777777" w:rsidR="004B0BCB" w:rsidRPr="00655AF7" w:rsidRDefault="004B0BCB" w:rsidP="004B0BCB">
            <w:pPr>
              <w:pStyle w:val="ListParagraph"/>
              <w:numPr>
                <w:ilvl w:val="0"/>
                <w:numId w:val="2"/>
              </w:numPr>
              <w:tabs>
                <w:tab w:val="left" w:pos="346"/>
              </w:tabs>
              <w:rPr>
                <w:b/>
              </w:rPr>
            </w:pPr>
          </w:p>
        </w:tc>
        <w:tc>
          <w:tcPr>
            <w:tcW w:w="8647" w:type="dxa"/>
          </w:tcPr>
          <w:p w14:paraId="54753CDA" w14:textId="4E53ED88" w:rsidR="004B0BCB" w:rsidRPr="002679D1" w:rsidRDefault="00363E58" w:rsidP="004B0BCB">
            <w:pPr>
              <w:rPr>
                <w:rFonts w:ascii="Calibri" w:hAnsi="Calibri"/>
                <w:b/>
              </w:rPr>
            </w:pPr>
            <w:r>
              <w:rPr>
                <w:rFonts w:ascii="Calibri" w:hAnsi="Calibri"/>
                <w:b/>
              </w:rPr>
              <w:t xml:space="preserve">Update on </w:t>
            </w:r>
            <w:r w:rsidRPr="00F62DB3">
              <w:rPr>
                <w:rFonts w:ascii="Calibri" w:hAnsi="Calibri"/>
                <w:b/>
              </w:rPr>
              <w:t>Headteacher Performance Management Process</w:t>
            </w:r>
            <w:r w:rsidRPr="002679D1">
              <w:rPr>
                <w:rFonts w:ascii="Calibri" w:hAnsi="Calibri"/>
                <w:b/>
              </w:rPr>
              <w:t xml:space="preserve"> </w:t>
            </w:r>
          </w:p>
        </w:tc>
      </w:tr>
      <w:tr w:rsidR="004B0BCB" w14:paraId="686AC4C1" w14:textId="77777777" w:rsidTr="666CAA0C">
        <w:tc>
          <w:tcPr>
            <w:tcW w:w="704" w:type="dxa"/>
          </w:tcPr>
          <w:p w14:paraId="5D76FA66" w14:textId="77777777" w:rsidR="004B0BCB" w:rsidRPr="00BC4E4F" w:rsidRDefault="004B0BCB" w:rsidP="004B0BCB">
            <w:pPr>
              <w:pStyle w:val="ListParagraph"/>
              <w:tabs>
                <w:tab w:val="left" w:pos="346"/>
              </w:tabs>
              <w:ind w:left="0"/>
              <w:rPr>
                <w:b/>
                <w:bCs/>
                <w:iCs/>
              </w:rPr>
            </w:pPr>
          </w:p>
        </w:tc>
        <w:tc>
          <w:tcPr>
            <w:tcW w:w="8647" w:type="dxa"/>
          </w:tcPr>
          <w:p w14:paraId="01E5CA38" w14:textId="77777777" w:rsidR="00363E58" w:rsidRPr="006B64C7" w:rsidRDefault="00363E58" w:rsidP="00363E58">
            <w:pPr>
              <w:ind w:left="720"/>
              <w:rPr>
                <w:rFonts w:ascii="Calibri" w:hAnsi="Calibri"/>
                <w:sz w:val="16"/>
                <w:szCs w:val="16"/>
              </w:rPr>
            </w:pPr>
          </w:p>
          <w:p w14:paraId="4CA2E5AD" w14:textId="03A85856" w:rsidR="00BC7437" w:rsidRPr="006755CD" w:rsidRDefault="00EE2BE4" w:rsidP="00EE2BE4">
            <w:pPr>
              <w:rPr>
                <w:rFonts w:ascii="Calibri" w:hAnsi="Calibri"/>
                <w:bCs/>
              </w:rPr>
            </w:pPr>
            <w:r w:rsidRPr="006755CD">
              <w:rPr>
                <w:rFonts w:ascii="Calibri" w:hAnsi="Calibri"/>
                <w:bCs/>
              </w:rPr>
              <w:t xml:space="preserve">HM </w:t>
            </w:r>
            <w:r w:rsidR="00BC7437" w:rsidRPr="006755CD">
              <w:rPr>
                <w:rFonts w:ascii="Calibri" w:hAnsi="Calibri"/>
                <w:bCs/>
              </w:rPr>
              <w:t xml:space="preserve">said that this has taken place, this is the first time SM and HM have undertaken this. </w:t>
            </w:r>
            <w:r w:rsidR="00321ED3">
              <w:rPr>
                <w:rFonts w:ascii="Calibri" w:hAnsi="Calibri"/>
                <w:bCs/>
              </w:rPr>
              <w:t>HM</w:t>
            </w:r>
            <w:r w:rsidR="00BC7437" w:rsidRPr="006755CD">
              <w:rPr>
                <w:rFonts w:ascii="Calibri" w:hAnsi="Calibri"/>
                <w:bCs/>
              </w:rPr>
              <w:t xml:space="preserve"> would like to suggest some changes to be made next year </w:t>
            </w:r>
            <w:r w:rsidR="00CB5187">
              <w:rPr>
                <w:rFonts w:ascii="Calibri" w:hAnsi="Calibri"/>
                <w:bCs/>
              </w:rPr>
              <w:t xml:space="preserve">that can be </w:t>
            </w:r>
            <w:r w:rsidR="00BC7437" w:rsidRPr="006755CD">
              <w:rPr>
                <w:rFonts w:ascii="Calibri" w:hAnsi="Calibri"/>
                <w:bCs/>
              </w:rPr>
              <w:t>better supported by Babcock.</w:t>
            </w:r>
          </w:p>
          <w:p w14:paraId="505C12BE" w14:textId="7747F3A3" w:rsidR="00BC2274" w:rsidRPr="006755CD" w:rsidRDefault="00BC2274" w:rsidP="00EE2BE4">
            <w:pPr>
              <w:rPr>
                <w:rFonts w:ascii="Calibri" w:hAnsi="Calibri"/>
                <w:bCs/>
              </w:rPr>
            </w:pPr>
          </w:p>
          <w:p w14:paraId="4C8AFF38" w14:textId="4D57B6C6" w:rsidR="00BC7437" w:rsidRPr="006755CD" w:rsidRDefault="00BC7437" w:rsidP="00EE2BE4">
            <w:pPr>
              <w:rPr>
                <w:rFonts w:ascii="Calibri" w:hAnsi="Calibri"/>
                <w:bCs/>
              </w:rPr>
            </w:pPr>
            <w:r w:rsidRPr="006755CD">
              <w:rPr>
                <w:rFonts w:ascii="Calibri" w:hAnsi="Calibri"/>
                <w:bCs/>
              </w:rPr>
              <w:t xml:space="preserve">HM said they have </w:t>
            </w:r>
            <w:r w:rsidR="00BC2274" w:rsidRPr="006755CD">
              <w:rPr>
                <w:rFonts w:ascii="Calibri" w:hAnsi="Calibri"/>
                <w:bCs/>
              </w:rPr>
              <w:t xml:space="preserve">completed </w:t>
            </w:r>
            <w:r w:rsidRPr="006755CD">
              <w:rPr>
                <w:rFonts w:ascii="Calibri" w:hAnsi="Calibri"/>
                <w:bCs/>
              </w:rPr>
              <w:t>half of the process. They have delayed setting</w:t>
            </w:r>
            <w:r w:rsidR="00BC2274" w:rsidRPr="006755CD">
              <w:rPr>
                <w:rFonts w:ascii="Calibri" w:hAnsi="Calibri"/>
                <w:bCs/>
              </w:rPr>
              <w:t xml:space="preserve"> targets </w:t>
            </w:r>
            <w:r w:rsidR="00321ED3">
              <w:rPr>
                <w:rFonts w:ascii="Calibri" w:hAnsi="Calibri"/>
                <w:bCs/>
              </w:rPr>
              <w:t xml:space="preserve">for MW </w:t>
            </w:r>
            <w:r w:rsidR="00BC2274" w:rsidRPr="006755CD">
              <w:rPr>
                <w:rFonts w:ascii="Calibri" w:hAnsi="Calibri"/>
                <w:bCs/>
              </w:rPr>
              <w:t xml:space="preserve">until </w:t>
            </w:r>
            <w:r w:rsidR="00321ED3">
              <w:rPr>
                <w:rFonts w:ascii="Calibri" w:hAnsi="Calibri"/>
                <w:bCs/>
              </w:rPr>
              <w:t xml:space="preserve">in post in </w:t>
            </w:r>
            <w:r w:rsidR="00BC2274" w:rsidRPr="006755CD">
              <w:rPr>
                <w:rFonts w:ascii="Calibri" w:hAnsi="Calibri"/>
                <w:bCs/>
              </w:rPr>
              <w:t xml:space="preserve">January. </w:t>
            </w:r>
            <w:r w:rsidRPr="006755CD">
              <w:rPr>
                <w:rFonts w:ascii="Calibri" w:hAnsi="Calibri"/>
                <w:bCs/>
              </w:rPr>
              <w:t>One approach might be having input from all governors with a 360 degree</w:t>
            </w:r>
            <w:r w:rsidR="00F85892">
              <w:rPr>
                <w:rFonts w:ascii="Calibri" w:hAnsi="Calibri"/>
                <w:bCs/>
              </w:rPr>
              <w:t>,</w:t>
            </w:r>
            <w:r w:rsidRPr="006755CD">
              <w:rPr>
                <w:rFonts w:ascii="Calibri" w:hAnsi="Calibri"/>
                <w:bCs/>
              </w:rPr>
              <w:t xml:space="preserve"> or </w:t>
            </w:r>
            <w:proofErr w:type="gramStart"/>
            <w:r w:rsidRPr="006755CD">
              <w:rPr>
                <w:rFonts w:ascii="Calibri" w:hAnsi="Calibri"/>
                <w:bCs/>
              </w:rPr>
              <w:t>180 degree</w:t>
            </w:r>
            <w:proofErr w:type="gramEnd"/>
            <w:r w:rsidRPr="006755CD">
              <w:rPr>
                <w:rFonts w:ascii="Calibri" w:hAnsi="Calibri"/>
                <w:bCs/>
              </w:rPr>
              <w:t xml:space="preserve"> process</w:t>
            </w:r>
            <w:r w:rsidR="00F85892">
              <w:rPr>
                <w:rFonts w:ascii="Calibri" w:hAnsi="Calibri"/>
                <w:bCs/>
              </w:rPr>
              <w:t xml:space="preserve"> which would mean </w:t>
            </w:r>
            <w:r w:rsidRPr="006755CD">
              <w:rPr>
                <w:rFonts w:ascii="Calibri" w:hAnsi="Calibri"/>
                <w:bCs/>
              </w:rPr>
              <w:t>objectives can feed in from other avenues.</w:t>
            </w:r>
          </w:p>
          <w:p w14:paraId="11A0FF31" w14:textId="047D2B75" w:rsidR="004B0BCB" w:rsidRPr="00C13D43" w:rsidRDefault="004B0BCB" w:rsidP="00BC7437">
            <w:pPr>
              <w:rPr>
                <w:rFonts w:ascii="Calibri" w:hAnsi="Calibri" w:cs="Calibri"/>
              </w:rPr>
            </w:pPr>
          </w:p>
        </w:tc>
      </w:tr>
      <w:tr w:rsidR="004B0BCB" w14:paraId="5677EA3E" w14:textId="77777777" w:rsidTr="666CAA0C">
        <w:tc>
          <w:tcPr>
            <w:tcW w:w="704" w:type="dxa"/>
          </w:tcPr>
          <w:p w14:paraId="66D42ED5" w14:textId="5D59A26F" w:rsidR="004B0BCB" w:rsidRPr="00BC4E4F" w:rsidRDefault="004B0BCB" w:rsidP="004B0BCB">
            <w:pPr>
              <w:pStyle w:val="ListParagraph"/>
              <w:numPr>
                <w:ilvl w:val="0"/>
                <w:numId w:val="2"/>
              </w:numPr>
              <w:tabs>
                <w:tab w:val="left" w:pos="346"/>
              </w:tabs>
              <w:rPr>
                <w:b/>
                <w:bCs/>
                <w:iCs/>
              </w:rPr>
            </w:pPr>
          </w:p>
        </w:tc>
        <w:tc>
          <w:tcPr>
            <w:tcW w:w="8647" w:type="dxa"/>
          </w:tcPr>
          <w:p w14:paraId="75FE9BF7" w14:textId="77777777" w:rsidR="00363E58" w:rsidRDefault="00363E58" w:rsidP="00363E58">
            <w:pPr>
              <w:rPr>
                <w:rFonts w:ascii="Calibri" w:hAnsi="Calibri"/>
                <w:b/>
              </w:rPr>
            </w:pPr>
            <w:r>
              <w:rPr>
                <w:rFonts w:ascii="Calibri" w:hAnsi="Calibri"/>
                <w:b/>
              </w:rPr>
              <w:t>Circulating Information to Governors</w:t>
            </w:r>
          </w:p>
          <w:p w14:paraId="75158ABA" w14:textId="19FE5058" w:rsidR="004B0BCB" w:rsidRPr="002C231A" w:rsidRDefault="004B0BCB" w:rsidP="004B0BCB">
            <w:pPr>
              <w:rPr>
                <w:rFonts w:ascii="Calibri" w:hAnsi="Calibri"/>
                <w:b/>
              </w:rPr>
            </w:pPr>
          </w:p>
        </w:tc>
      </w:tr>
      <w:tr w:rsidR="004B0BCB" w14:paraId="25FD6896" w14:textId="77777777" w:rsidTr="666CAA0C">
        <w:tc>
          <w:tcPr>
            <w:tcW w:w="704" w:type="dxa"/>
          </w:tcPr>
          <w:p w14:paraId="064A7611" w14:textId="77777777" w:rsidR="004B0BCB" w:rsidRDefault="004B0BCB" w:rsidP="004B0BCB">
            <w:pPr>
              <w:pStyle w:val="ListParagraph"/>
              <w:tabs>
                <w:tab w:val="left" w:pos="346"/>
              </w:tabs>
              <w:ind w:left="0"/>
              <w:rPr>
                <w:b/>
                <w:bCs/>
                <w:iCs/>
              </w:rPr>
            </w:pPr>
          </w:p>
        </w:tc>
        <w:tc>
          <w:tcPr>
            <w:tcW w:w="8647" w:type="dxa"/>
          </w:tcPr>
          <w:p w14:paraId="11E730A3" w14:textId="18A0BAD3" w:rsidR="00BC2274" w:rsidRPr="006755CD" w:rsidRDefault="00BC7437" w:rsidP="004B0BCB">
            <w:pPr>
              <w:rPr>
                <w:rFonts w:ascii="Calibri" w:hAnsi="Calibri"/>
                <w:bCs/>
              </w:rPr>
            </w:pPr>
            <w:r w:rsidRPr="006755CD">
              <w:rPr>
                <w:rFonts w:ascii="Calibri" w:hAnsi="Calibri"/>
                <w:bCs/>
              </w:rPr>
              <w:t xml:space="preserve">AG suggested that as all governors now have their lead areas. Information </w:t>
            </w:r>
            <w:r w:rsidR="00321ED3">
              <w:rPr>
                <w:rFonts w:ascii="Calibri" w:hAnsi="Calibri"/>
                <w:bCs/>
              </w:rPr>
              <w:t>which is relevant to a governor area will be distributed to that specific cover.</w:t>
            </w:r>
            <w:r w:rsidRPr="006755CD">
              <w:rPr>
                <w:rFonts w:ascii="Calibri" w:hAnsi="Calibri"/>
                <w:bCs/>
              </w:rPr>
              <w:t xml:space="preserve"> This information can then be circulated to other governors or fed back at a</w:t>
            </w:r>
            <w:r w:rsidR="00F85892">
              <w:rPr>
                <w:rFonts w:ascii="Calibri" w:hAnsi="Calibri"/>
                <w:bCs/>
              </w:rPr>
              <w:t xml:space="preserve">n FGB </w:t>
            </w:r>
            <w:r w:rsidR="003C2C52">
              <w:rPr>
                <w:rFonts w:ascii="Calibri" w:hAnsi="Calibri"/>
                <w:bCs/>
              </w:rPr>
              <w:t xml:space="preserve">as </w:t>
            </w:r>
            <w:r w:rsidRPr="006755CD">
              <w:rPr>
                <w:rFonts w:ascii="Calibri" w:hAnsi="Calibri"/>
                <w:bCs/>
              </w:rPr>
              <w:t xml:space="preserve">appropriate. This will cut down on volume of information governors receive. AG confirmed governors </w:t>
            </w:r>
            <w:r w:rsidR="003C2C52">
              <w:rPr>
                <w:rFonts w:ascii="Calibri" w:hAnsi="Calibri"/>
                <w:bCs/>
              </w:rPr>
              <w:t xml:space="preserve">are </w:t>
            </w:r>
            <w:r w:rsidRPr="006755CD">
              <w:rPr>
                <w:rFonts w:ascii="Calibri" w:hAnsi="Calibri"/>
                <w:bCs/>
              </w:rPr>
              <w:t xml:space="preserve">happy </w:t>
            </w:r>
            <w:r w:rsidR="003C2C52">
              <w:rPr>
                <w:rFonts w:ascii="Calibri" w:hAnsi="Calibri"/>
                <w:bCs/>
              </w:rPr>
              <w:t>with this approach.</w:t>
            </w:r>
          </w:p>
          <w:p w14:paraId="71A01974" w14:textId="0222F394" w:rsidR="006755CD" w:rsidRPr="00C52E27" w:rsidRDefault="006755CD" w:rsidP="004B0BCB">
            <w:pPr>
              <w:rPr>
                <w:rFonts w:ascii="Calibri" w:hAnsi="Calibri"/>
              </w:rPr>
            </w:pPr>
          </w:p>
        </w:tc>
      </w:tr>
      <w:tr w:rsidR="004B0BCB" w14:paraId="790843A4" w14:textId="77777777" w:rsidTr="666CAA0C">
        <w:tc>
          <w:tcPr>
            <w:tcW w:w="704" w:type="dxa"/>
          </w:tcPr>
          <w:p w14:paraId="69B86C27" w14:textId="38BDAF53" w:rsidR="004B0BCB" w:rsidRDefault="004B0BCB" w:rsidP="004B0BCB">
            <w:pPr>
              <w:pStyle w:val="ListParagraph"/>
              <w:numPr>
                <w:ilvl w:val="0"/>
                <w:numId w:val="2"/>
              </w:numPr>
              <w:tabs>
                <w:tab w:val="left" w:pos="346"/>
              </w:tabs>
              <w:rPr>
                <w:b/>
                <w:bCs/>
                <w:iCs/>
              </w:rPr>
            </w:pPr>
          </w:p>
        </w:tc>
        <w:tc>
          <w:tcPr>
            <w:tcW w:w="8647" w:type="dxa"/>
          </w:tcPr>
          <w:p w14:paraId="631A0A41" w14:textId="11C20FDC" w:rsidR="004B0BCB" w:rsidRPr="002C231A" w:rsidRDefault="00363E58" w:rsidP="004B0BCB">
            <w:pPr>
              <w:rPr>
                <w:rFonts w:ascii="Calibri" w:hAnsi="Calibri"/>
                <w:b/>
              </w:rPr>
            </w:pPr>
            <w:r>
              <w:rPr>
                <w:rFonts w:ascii="Calibri" w:hAnsi="Calibri"/>
                <w:b/>
              </w:rPr>
              <w:t xml:space="preserve">Governor Safeguarding Documents </w:t>
            </w:r>
          </w:p>
        </w:tc>
      </w:tr>
      <w:tr w:rsidR="004B0BCB" w14:paraId="5FB95C0C" w14:textId="77777777" w:rsidTr="666CAA0C">
        <w:tc>
          <w:tcPr>
            <w:tcW w:w="704" w:type="dxa"/>
          </w:tcPr>
          <w:p w14:paraId="698B3B0F" w14:textId="77777777" w:rsidR="004B0BCB" w:rsidRDefault="004B0BCB" w:rsidP="004B0BCB">
            <w:pPr>
              <w:pStyle w:val="ListParagraph"/>
              <w:tabs>
                <w:tab w:val="left" w:pos="346"/>
              </w:tabs>
              <w:ind w:left="0"/>
              <w:rPr>
                <w:b/>
                <w:bCs/>
                <w:iCs/>
              </w:rPr>
            </w:pPr>
          </w:p>
        </w:tc>
        <w:tc>
          <w:tcPr>
            <w:tcW w:w="8647" w:type="dxa"/>
          </w:tcPr>
          <w:p w14:paraId="5844ADE1" w14:textId="77777777" w:rsidR="004B0BCB" w:rsidRDefault="004B0BCB" w:rsidP="006755CD">
            <w:pPr>
              <w:rPr>
                <w:rFonts w:ascii="Calibri" w:hAnsi="Calibri"/>
                <w:sz w:val="16"/>
                <w:szCs w:val="16"/>
              </w:rPr>
            </w:pPr>
          </w:p>
          <w:p w14:paraId="7B4ED328" w14:textId="66D33863" w:rsidR="006755CD" w:rsidRPr="003C2C52" w:rsidRDefault="006755CD" w:rsidP="006755CD">
            <w:pPr>
              <w:rPr>
                <w:rFonts w:ascii="Calibri" w:hAnsi="Calibri"/>
                <w:color w:val="FF0000"/>
              </w:rPr>
            </w:pPr>
            <w:r w:rsidRPr="003C2C52">
              <w:rPr>
                <w:rFonts w:ascii="Calibri" w:hAnsi="Calibri"/>
                <w:color w:val="FF0000"/>
              </w:rPr>
              <w:t xml:space="preserve">Action required: MW requested </w:t>
            </w:r>
            <w:r w:rsidR="003C2C52">
              <w:rPr>
                <w:rFonts w:ascii="Calibri" w:hAnsi="Calibri"/>
                <w:color w:val="FF0000"/>
              </w:rPr>
              <w:t>that the</w:t>
            </w:r>
            <w:r w:rsidRPr="003C2C52">
              <w:rPr>
                <w:rFonts w:ascii="Calibri" w:hAnsi="Calibri"/>
                <w:color w:val="FF0000"/>
              </w:rPr>
              <w:t xml:space="preserve"> two signed sheets are returned to Annette Dickinson, LJS by this Friday 27</w:t>
            </w:r>
            <w:r w:rsidRPr="003C2C52">
              <w:rPr>
                <w:rFonts w:ascii="Calibri" w:hAnsi="Calibri"/>
                <w:color w:val="FF0000"/>
                <w:vertAlign w:val="superscript"/>
              </w:rPr>
              <w:t>th</w:t>
            </w:r>
            <w:r w:rsidRPr="003C2C52">
              <w:rPr>
                <w:rFonts w:ascii="Calibri" w:hAnsi="Calibri"/>
                <w:color w:val="FF0000"/>
              </w:rPr>
              <w:t xml:space="preserve"> November </w:t>
            </w:r>
            <w:r w:rsidR="00F85892" w:rsidRPr="003C2C52">
              <w:rPr>
                <w:rFonts w:ascii="Calibri" w:hAnsi="Calibri"/>
                <w:color w:val="FF0000"/>
              </w:rPr>
              <w:t>as</w:t>
            </w:r>
            <w:r w:rsidRPr="003C2C52">
              <w:rPr>
                <w:rFonts w:ascii="Calibri" w:hAnsi="Calibri"/>
                <w:color w:val="FF0000"/>
              </w:rPr>
              <w:t xml:space="preserve"> there are </w:t>
            </w:r>
            <w:r w:rsidR="00F85892" w:rsidRPr="003C2C52">
              <w:rPr>
                <w:rFonts w:ascii="Calibri" w:hAnsi="Calibri"/>
                <w:color w:val="FF0000"/>
              </w:rPr>
              <w:t xml:space="preserve">still </w:t>
            </w:r>
            <w:r w:rsidR="003C2C52">
              <w:rPr>
                <w:rFonts w:ascii="Calibri" w:hAnsi="Calibri"/>
                <w:color w:val="FF0000"/>
              </w:rPr>
              <w:t xml:space="preserve">some </w:t>
            </w:r>
            <w:r w:rsidRPr="003C2C52">
              <w:rPr>
                <w:rFonts w:ascii="Calibri" w:hAnsi="Calibri"/>
                <w:color w:val="FF0000"/>
              </w:rPr>
              <w:t>outstanding.</w:t>
            </w:r>
          </w:p>
          <w:p w14:paraId="1D65A6B6" w14:textId="05788339" w:rsidR="006755CD" w:rsidRPr="003C61BE" w:rsidRDefault="006755CD" w:rsidP="006755CD">
            <w:pPr>
              <w:rPr>
                <w:rFonts w:ascii="Calibri" w:hAnsi="Calibri"/>
                <w:b/>
              </w:rPr>
            </w:pPr>
          </w:p>
        </w:tc>
      </w:tr>
      <w:tr w:rsidR="004B0BCB" w14:paraId="02D43630" w14:textId="77777777" w:rsidTr="666CAA0C">
        <w:tc>
          <w:tcPr>
            <w:tcW w:w="704" w:type="dxa"/>
          </w:tcPr>
          <w:p w14:paraId="1B63E8ED" w14:textId="3B872494" w:rsidR="004B0BCB" w:rsidRDefault="004B0BCB" w:rsidP="004B0BCB">
            <w:pPr>
              <w:pStyle w:val="ListParagraph"/>
              <w:numPr>
                <w:ilvl w:val="0"/>
                <w:numId w:val="2"/>
              </w:numPr>
              <w:tabs>
                <w:tab w:val="left" w:pos="346"/>
              </w:tabs>
              <w:rPr>
                <w:b/>
                <w:bCs/>
                <w:iCs/>
              </w:rPr>
            </w:pPr>
          </w:p>
        </w:tc>
        <w:tc>
          <w:tcPr>
            <w:tcW w:w="8647" w:type="dxa"/>
          </w:tcPr>
          <w:p w14:paraId="62EB9587" w14:textId="08A3EE63" w:rsidR="004B0BCB" w:rsidRPr="002C231A" w:rsidRDefault="00363E58" w:rsidP="004B0BCB">
            <w:pPr>
              <w:rPr>
                <w:rFonts w:ascii="Calibri" w:hAnsi="Calibri"/>
                <w:b/>
              </w:rPr>
            </w:pPr>
            <w:r w:rsidRPr="0069305E">
              <w:rPr>
                <w:rFonts w:ascii="Calibri" w:hAnsi="Calibri"/>
                <w:b/>
              </w:rPr>
              <w:t>Final FGB Meeting Minutes 1</w:t>
            </w:r>
            <w:r>
              <w:rPr>
                <w:rFonts w:ascii="Calibri" w:hAnsi="Calibri"/>
                <w:b/>
              </w:rPr>
              <w:t>2</w:t>
            </w:r>
            <w:r w:rsidRPr="0069305E">
              <w:rPr>
                <w:rFonts w:ascii="Calibri" w:hAnsi="Calibri"/>
                <w:b/>
              </w:rPr>
              <w:t>.</w:t>
            </w:r>
            <w:r>
              <w:rPr>
                <w:rFonts w:ascii="Calibri" w:hAnsi="Calibri"/>
                <w:b/>
              </w:rPr>
              <w:t>10</w:t>
            </w:r>
            <w:r w:rsidRPr="0069305E">
              <w:rPr>
                <w:rFonts w:ascii="Calibri" w:hAnsi="Calibri"/>
                <w:b/>
              </w:rPr>
              <w:t>.</w:t>
            </w:r>
            <w:r>
              <w:rPr>
                <w:rFonts w:ascii="Calibri" w:hAnsi="Calibri"/>
                <w:b/>
              </w:rPr>
              <w:t>20</w:t>
            </w:r>
          </w:p>
        </w:tc>
      </w:tr>
      <w:tr w:rsidR="004B0BCB" w14:paraId="1318E04D" w14:textId="77777777" w:rsidTr="666CAA0C">
        <w:tc>
          <w:tcPr>
            <w:tcW w:w="704" w:type="dxa"/>
          </w:tcPr>
          <w:p w14:paraId="17FF960D" w14:textId="77777777" w:rsidR="004B0BCB" w:rsidRPr="00F93D4F" w:rsidRDefault="004B0BCB" w:rsidP="004B0BCB">
            <w:pPr>
              <w:tabs>
                <w:tab w:val="left" w:pos="346"/>
              </w:tabs>
              <w:rPr>
                <w:b/>
                <w:bCs/>
                <w:iCs/>
              </w:rPr>
            </w:pPr>
          </w:p>
        </w:tc>
        <w:tc>
          <w:tcPr>
            <w:tcW w:w="8647" w:type="dxa"/>
          </w:tcPr>
          <w:p w14:paraId="5A5C3CA6" w14:textId="77777777" w:rsidR="004B0BCB" w:rsidRPr="006755CD" w:rsidRDefault="004B0BCB" w:rsidP="006755CD">
            <w:pPr>
              <w:rPr>
                <w:rFonts w:ascii="Calibri" w:hAnsi="Calibri"/>
              </w:rPr>
            </w:pPr>
          </w:p>
          <w:p w14:paraId="187C4176" w14:textId="77777777" w:rsidR="006755CD" w:rsidRDefault="006755CD" w:rsidP="006755CD">
            <w:pPr>
              <w:rPr>
                <w:rFonts w:ascii="Calibri" w:hAnsi="Calibri"/>
              </w:rPr>
            </w:pPr>
            <w:r w:rsidRPr="006755CD">
              <w:rPr>
                <w:rFonts w:ascii="Calibri" w:hAnsi="Calibri"/>
              </w:rPr>
              <w:t>These minutes were circulated on 19</w:t>
            </w:r>
            <w:r w:rsidRPr="006755CD">
              <w:rPr>
                <w:rFonts w:ascii="Calibri" w:hAnsi="Calibri"/>
                <w:vertAlign w:val="superscript"/>
              </w:rPr>
              <w:t>th</w:t>
            </w:r>
            <w:r w:rsidRPr="006755CD">
              <w:rPr>
                <w:rFonts w:ascii="Calibri" w:hAnsi="Calibri"/>
              </w:rPr>
              <w:t xml:space="preserve"> October.</w:t>
            </w:r>
          </w:p>
          <w:p w14:paraId="432C3C7A" w14:textId="3BB48C6F" w:rsidR="00F85892" w:rsidRPr="006755CD" w:rsidRDefault="00F85892" w:rsidP="006755CD">
            <w:pPr>
              <w:rPr>
                <w:rFonts w:ascii="Calibri" w:hAnsi="Calibri"/>
              </w:rPr>
            </w:pPr>
          </w:p>
        </w:tc>
      </w:tr>
      <w:tr w:rsidR="004B0BCB" w14:paraId="44E5E564" w14:textId="77777777" w:rsidTr="666CAA0C">
        <w:tc>
          <w:tcPr>
            <w:tcW w:w="704" w:type="dxa"/>
          </w:tcPr>
          <w:p w14:paraId="46A66BEA" w14:textId="77777777" w:rsidR="004B0BCB" w:rsidRDefault="004B0BCB" w:rsidP="004B0BCB">
            <w:pPr>
              <w:pStyle w:val="ListParagraph"/>
              <w:numPr>
                <w:ilvl w:val="0"/>
                <w:numId w:val="2"/>
              </w:numPr>
              <w:tabs>
                <w:tab w:val="left" w:pos="346"/>
              </w:tabs>
              <w:rPr>
                <w:b/>
                <w:bCs/>
                <w:iCs/>
              </w:rPr>
            </w:pPr>
          </w:p>
        </w:tc>
        <w:tc>
          <w:tcPr>
            <w:tcW w:w="8647" w:type="dxa"/>
          </w:tcPr>
          <w:p w14:paraId="7986D6A8" w14:textId="19A692D0" w:rsidR="004B0BCB" w:rsidRDefault="00363E58" w:rsidP="004B0BCB">
            <w:pPr>
              <w:rPr>
                <w:rFonts w:ascii="Calibri" w:hAnsi="Calibri"/>
                <w:sz w:val="16"/>
                <w:szCs w:val="16"/>
              </w:rPr>
            </w:pPr>
            <w:r>
              <w:rPr>
                <w:rFonts w:ascii="Calibri" w:hAnsi="Calibri" w:cs="Tahoma"/>
                <w:b/>
                <w:bCs/>
              </w:rPr>
              <w:t>Training</w:t>
            </w:r>
          </w:p>
        </w:tc>
      </w:tr>
      <w:tr w:rsidR="004B0BCB" w14:paraId="57348805" w14:textId="77777777" w:rsidTr="666CAA0C">
        <w:tc>
          <w:tcPr>
            <w:tcW w:w="704" w:type="dxa"/>
          </w:tcPr>
          <w:p w14:paraId="19C16133" w14:textId="77777777" w:rsidR="004B0BCB" w:rsidRPr="00F93D4F" w:rsidRDefault="004B0BCB" w:rsidP="004B0BCB">
            <w:pPr>
              <w:tabs>
                <w:tab w:val="left" w:pos="346"/>
              </w:tabs>
              <w:rPr>
                <w:b/>
                <w:bCs/>
                <w:iCs/>
              </w:rPr>
            </w:pPr>
          </w:p>
        </w:tc>
        <w:tc>
          <w:tcPr>
            <w:tcW w:w="8647" w:type="dxa"/>
          </w:tcPr>
          <w:p w14:paraId="708B72FA" w14:textId="77777777" w:rsidR="00F85892" w:rsidRDefault="00F85892" w:rsidP="00363E58">
            <w:pPr>
              <w:rPr>
                <w:rFonts w:ascii="Calibri" w:hAnsi="Calibri"/>
              </w:rPr>
            </w:pPr>
          </w:p>
          <w:p w14:paraId="10B04D52" w14:textId="71E81C1D" w:rsidR="00363E58" w:rsidRPr="006755CD" w:rsidRDefault="006755CD" w:rsidP="00363E58">
            <w:pPr>
              <w:rPr>
                <w:rFonts w:ascii="Calibri" w:hAnsi="Calibri"/>
              </w:rPr>
            </w:pPr>
            <w:r w:rsidRPr="006755CD">
              <w:rPr>
                <w:rFonts w:ascii="Calibri" w:hAnsi="Calibri"/>
              </w:rPr>
              <w:t>No governor training has been attended or booked since the previous meeting.</w:t>
            </w:r>
          </w:p>
          <w:p w14:paraId="2ABAB167" w14:textId="3253EE04" w:rsidR="004B0BCB" w:rsidRPr="00A65F9F" w:rsidRDefault="004B0BCB" w:rsidP="004B0BCB">
            <w:pPr>
              <w:rPr>
                <w:rFonts w:ascii="Calibri" w:hAnsi="Calibri"/>
                <w:bCs/>
              </w:rPr>
            </w:pPr>
          </w:p>
        </w:tc>
      </w:tr>
      <w:tr w:rsidR="004B0BCB" w14:paraId="5E59DFE2" w14:textId="77777777" w:rsidTr="666CAA0C">
        <w:tc>
          <w:tcPr>
            <w:tcW w:w="704" w:type="dxa"/>
          </w:tcPr>
          <w:p w14:paraId="1D5A345E" w14:textId="77777777" w:rsidR="004B0BCB" w:rsidRDefault="004B0BCB" w:rsidP="00363E58">
            <w:pPr>
              <w:pStyle w:val="ListParagraph"/>
              <w:numPr>
                <w:ilvl w:val="0"/>
                <w:numId w:val="2"/>
              </w:numPr>
              <w:tabs>
                <w:tab w:val="left" w:pos="346"/>
              </w:tabs>
              <w:rPr>
                <w:b/>
                <w:bCs/>
                <w:iCs/>
              </w:rPr>
            </w:pPr>
          </w:p>
        </w:tc>
        <w:tc>
          <w:tcPr>
            <w:tcW w:w="8647" w:type="dxa"/>
          </w:tcPr>
          <w:p w14:paraId="2897B079" w14:textId="61A4C1DA" w:rsidR="004B0BCB" w:rsidRPr="00AA1FDC" w:rsidRDefault="00363E58" w:rsidP="004B0BCB">
            <w:pPr>
              <w:rPr>
                <w:rFonts w:ascii="Calibri" w:hAnsi="Calibri"/>
                <w:b/>
              </w:rPr>
            </w:pPr>
            <w:r w:rsidRPr="00F62DB3">
              <w:rPr>
                <w:rFonts w:ascii="Calibri" w:hAnsi="Calibri" w:cs="Tahoma"/>
                <w:b/>
                <w:bCs/>
              </w:rPr>
              <w:t>Policies: -</w:t>
            </w:r>
          </w:p>
        </w:tc>
      </w:tr>
      <w:tr w:rsidR="004B0BCB" w14:paraId="688F7E40" w14:textId="77777777" w:rsidTr="666CAA0C">
        <w:tc>
          <w:tcPr>
            <w:tcW w:w="704" w:type="dxa"/>
          </w:tcPr>
          <w:p w14:paraId="3982E234" w14:textId="77777777" w:rsidR="004B0BCB" w:rsidRDefault="004B0BCB" w:rsidP="004B0BCB">
            <w:pPr>
              <w:pStyle w:val="ListParagraph"/>
              <w:numPr>
                <w:ilvl w:val="1"/>
                <w:numId w:val="2"/>
              </w:numPr>
              <w:tabs>
                <w:tab w:val="left" w:pos="346"/>
              </w:tabs>
              <w:rPr>
                <w:b/>
                <w:bCs/>
                <w:iCs/>
              </w:rPr>
            </w:pPr>
          </w:p>
        </w:tc>
        <w:tc>
          <w:tcPr>
            <w:tcW w:w="8647" w:type="dxa"/>
          </w:tcPr>
          <w:p w14:paraId="6D2CBE5A" w14:textId="54C18FE0" w:rsidR="004B0BCB" w:rsidRPr="001E711C" w:rsidRDefault="00363E58" w:rsidP="004B0BCB">
            <w:pPr>
              <w:rPr>
                <w:rFonts w:ascii="Calibri" w:hAnsi="Calibri" w:cs="Tahoma"/>
                <w:b/>
                <w:bCs/>
              </w:rPr>
            </w:pPr>
            <w:r>
              <w:rPr>
                <w:rFonts w:ascii="Calibri" w:hAnsi="Calibri" w:cs="Tahoma"/>
                <w:b/>
                <w:bCs/>
              </w:rPr>
              <w:t>Federation Pay Policy</w:t>
            </w:r>
            <w:r w:rsidRPr="001E711C">
              <w:rPr>
                <w:rFonts w:ascii="Calibri" w:hAnsi="Calibri" w:cs="Tahoma"/>
                <w:b/>
                <w:bCs/>
              </w:rPr>
              <w:t xml:space="preserve"> </w:t>
            </w:r>
          </w:p>
        </w:tc>
      </w:tr>
      <w:tr w:rsidR="004B0BCB" w14:paraId="6A89AF1A" w14:textId="77777777" w:rsidTr="666CAA0C">
        <w:tc>
          <w:tcPr>
            <w:tcW w:w="704" w:type="dxa"/>
          </w:tcPr>
          <w:p w14:paraId="4C9B7769" w14:textId="77777777" w:rsidR="004B0BCB" w:rsidRPr="008E3A86" w:rsidRDefault="004B0BCB" w:rsidP="004B0BCB">
            <w:pPr>
              <w:tabs>
                <w:tab w:val="left" w:pos="346"/>
              </w:tabs>
              <w:rPr>
                <w:b/>
                <w:bCs/>
                <w:iCs/>
              </w:rPr>
            </w:pPr>
          </w:p>
        </w:tc>
        <w:tc>
          <w:tcPr>
            <w:tcW w:w="8647" w:type="dxa"/>
          </w:tcPr>
          <w:p w14:paraId="4C64A388" w14:textId="77CD107E" w:rsidR="00363E58" w:rsidRDefault="00363E58" w:rsidP="00363E58">
            <w:pPr>
              <w:rPr>
                <w:rFonts w:ascii="Calibri" w:hAnsi="Calibri"/>
                <w:sz w:val="16"/>
                <w:szCs w:val="16"/>
              </w:rPr>
            </w:pPr>
          </w:p>
          <w:p w14:paraId="10FEA2FE" w14:textId="791589E2" w:rsidR="006755CD" w:rsidRPr="006755CD" w:rsidRDefault="006755CD" w:rsidP="00363E58">
            <w:pPr>
              <w:rPr>
                <w:rFonts w:ascii="Calibri" w:hAnsi="Calibri"/>
                <w:b/>
              </w:rPr>
            </w:pPr>
            <w:r w:rsidRPr="006755CD">
              <w:rPr>
                <w:rFonts w:ascii="Calibri" w:hAnsi="Calibri"/>
                <w:b/>
              </w:rPr>
              <w:t>Approved: Governors voted to approve the Federation Pay Policy.</w:t>
            </w:r>
          </w:p>
          <w:p w14:paraId="0340DDCD" w14:textId="2A249D48" w:rsidR="004B0BCB" w:rsidRPr="00565381" w:rsidRDefault="004B0BCB" w:rsidP="004B0BCB">
            <w:pPr>
              <w:rPr>
                <w:rFonts w:ascii="Calibri" w:hAnsi="Calibri" w:cs="Tahoma"/>
                <w:b/>
                <w:bCs/>
              </w:rPr>
            </w:pPr>
          </w:p>
        </w:tc>
      </w:tr>
      <w:tr w:rsidR="004B0BCB" w14:paraId="30EBA0F6" w14:textId="77777777" w:rsidTr="666CAA0C">
        <w:tc>
          <w:tcPr>
            <w:tcW w:w="704" w:type="dxa"/>
          </w:tcPr>
          <w:p w14:paraId="22620470" w14:textId="77777777" w:rsidR="004B0BCB" w:rsidRDefault="004B0BCB" w:rsidP="004B0BCB">
            <w:pPr>
              <w:pStyle w:val="ListParagraph"/>
              <w:numPr>
                <w:ilvl w:val="1"/>
                <w:numId w:val="2"/>
              </w:numPr>
              <w:tabs>
                <w:tab w:val="left" w:pos="346"/>
              </w:tabs>
              <w:rPr>
                <w:b/>
                <w:bCs/>
                <w:iCs/>
              </w:rPr>
            </w:pPr>
          </w:p>
        </w:tc>
        <w:tc>
          <w:tcPr>
            <w:tcW w:w="8647" w:type="dxa"/>
          </w:tcPr>
          <w:p w14:paraId="255109A4" w14:textId="7D70491F" w:rsidR="004B0BCB" w:rsidRPr="0069305E" w:rsidRDefault="00363E58" w:rsidP="004B0BCB">
            <w:pPr>
              <w:rPr>
                <w:rFonts w:ascii="Calibri" w:hAnsi="Calibri" w:cs="Tahoma"/>
                <w:b/>
                <w:bCs/>
              </w:rPr>
            </w:pPr>
            <w:r>
              <w:rPr>
                <w:rFonts w:ascii="Calibri" w:hAnsi="Calibri" w:cs="Tahoma"/>
                <w:b/>
                <w:bCs/>
              </w:rPr>
              <w:t>Federation Behaviour Principles</w:t>
            </w:r>
            <w:r w:rsidRPr="0069305E">
              <w:rPr>
                <w:rFonts w:ascii="Calibri" w:hAnsi="Calibri" w:cs="Tahoma"/>
                <w:b/>
                <w:bCs/>
              </w:rPr>
              <w:t xml:space="preserve"> </w:t>
            </w:r>
          </w:p>
        </w:tc>
      </w:tr>
      <w:tr w:rsidR="004B0BCB" w14:paraId="3903E556" w14:textId="77777777" w:rsidTr="666CAA0C">
        <w:tc>
          <w:tcPr>
            <w:tcW w:w="704" w:type="dxa"/>
          </w:tcPr>
          <w:p w14:paraId="083E1B40" w14:textId="77777777" w:rsidR="004B0BCB" w:rsidRDefault="004B0BCB" w:rsidP="004B0BCB">
            <w:pPr>
              <w:pStyle w:val="ListParagraph"/>
              <w:ind w:left="0"/>
              <w:rPr>
                <w:b/>
                <w:bCs/>
                <w:iCs/>
              </w:rPr>
            </w:pPr>
          </w:p>
        </w:tc>
        <w:tc>
          <w:tcPr>
            <w:tcW w:w="8647" w:type="dxa"/>
          </w:tcPr>
          <w:p w14:paraId="22B2ED41" w14:textId="77777777" w:rsidR="00BC2274" w:rsidRDefault="00BC2274" w:rsidP="00363E58">
            <w:pPr>
              <w:rPr>
                <w:rFonts w:ascii="Calibri" w:hAnsi="Calibri"/>
                <w:sz w:val="16"/>
                <w:szCs w:val="16"/>
              </w:rPr>
            </w:pPr>
          </w:p>
          <w:p w14:paraId="46DFC4C0" w14:textId="77777777" w:rsidR="004B0BCB" w:rsidRPr="006755CD" w:rsidRDefault="006755CD" w:rsidP="004B0BCB">
            <w:pPr>
              <w:rPr>
                <w:rFonts w:ascii="Calibri" w:hAnsi="Calibri"/>
                <w:b/>
                <w:bCs/>
              </w:rPr>
            </w:pPr>
            <w:r w:rsidRPr="006755CD">
              <w:rPr>
                <w:rFonts w:ascii="Calibri" w:hAnsi="Calibri"/>
                <w:b/>
                <w:bCs/>
              </w:rPr>
              <w:t>Approved: Governors voted to approve the Federation Behaviour Principles.</w:t>
            </w:r>
          </w:p>
          <w:p w14:paraId="51A81A40" w14:textId="69B1037D" w:rsidR="006755CD" w:rsidRPr="00AA1FDC" w:rsidRDefault="006755CD" w:rsidP="004B0BCB">
            <w:pPr>
              <w:rPr>
                <w:rFonts w:ascii="Calibri" w:hAnsi="Calibri"/>
                <w:bCs/>
              </w:rPr>
            </w:pPr>
          </w:p>
        </w:tc>
      </w:tr>
      <w:tr w:rsidR="004B0BCB" w14:paraId="26C527D9" w14:textId="77777777" w:rsidTr="666CAA0C">
        <w:tc>
          <w:tcPr>
            <w:tcW w:w="704" w:type="dxa"/>
          </w:tcPr>
          <w:p w14:paraId="6F361C76" w14:textId="77777777" w:rsidR="004B0BCB" w:rsidRDefault="004B0BCB" w:rsidP="004B0BCB">
            <w:pPr>
              <w:pStyle w:val="ListParagraph"/>
              <w:numPr>
                <w:ilvl w:val="1"/>
                <w:numId w:val="2"/>
              </w:numPr>
              <w:rPr>
                <w:b/>
                <w:bCs/>
                <w:iCs/>
              </w:rPr>
            </w:pPr>
          </w:p>
        </w:tc>
        <w:tc>
          <w:tcPr>
            <w:tcW w:w="8647" w:type="dxa"/>
          </w:tcPr>
          <w:p w14:paraId="09EEBC94" w14:textId="4EBDC656" w:rsidR="004B0BCB" w:rsidRDefault="00363E58" w:rsidP="004B0BCB">
            <w:pPr>
              <w:rPr>
                <w:rFonts w:ascii="Calibri" w:hAnsi="Calibri"/>
                <w:b/>
              </w:rPr>
            </w:pPr>
            <w:r>
              <w:rPr>
                <w:rFonts w:ascii="Calibri" w:hAnsi="Calibri" w:cs="Tahoma"/>
                <w:b/>
                <w:bCs/>
              </w:rPr>
              <w:t>LINS Finance Policy – Appendix A</w:t>
            </w:r>
            <w:r>
              <w:rPr>
                <w:rFonts w:ascii="Calibri" w:hAnsi="Calibri"/>
                <w:b/>
              </w:rPr>
              <w:t xml:space="preserve"> </w:t>
            </w:r>
          </w:p>
        </w:tc>
      </w:tr>
      <w:tr w:rsidR="004B0BCB" w14:paraId="36E494AE" w14:textId="77777777" w:rsidTr="666CAA0C">
        <w:tc>
          <w:tcPr>
            <w:tcW w:w="704" w:type="dxa"/>
          </w:tcPr>
          <w:p w14:paraId="0994BF2F" w14:textId="77777777" w:rsidR="004B0BCB" w:rsidRPr="008C6799" w:rsidRDefault="004B0BCB" w:rsidP="004B0BCB">
            <w:pPr>
              <w:rPr>
                <w:b/>
                <w:bCs/>
                <w:iCs/>
              </w:rPr>
            </w:pPr>
          </w:p>
        </w:tc>
        <w:tc>
          <w:tcPr>
            <w:tcW w:w="8647" w:type="dxa"/>
          </w:tcPr>
          <w:p w14:paraId="0296F22C" w14:textId="77777777" w:rsidR="006755CD" w:rsidRDefault="006755CD" w:rsidP="004B0BCB">
            <w:pPr>
              <w:rPr>
                <w:rFonts w:ascii="Calibri" w:hAnsi="Calibri"/>
                <w:b/>
                <w:bCs/>
              </w:rPr>
            </w:pPr>
          </w:p>
          <w:p w14:paraId="3D60E23C" w14:textId="48D3DB75" w:rsidR="004B0BCB" w:rsidRDefault="006755CD" w:rsidP="004B0BCB">
            <w:pPr>
              <w:rPr>
                <w:rFonts w:ascii="Calibri" w:hAnsi="Calibri"/>
                <w:b/>
                <w:bCs/>
              </w:rPr>
            </w:pPr>
            <w:r>
              <w:rPr>
                <w:rFonts w:ascii="Calibri" w:hAnsi="Calibri"/>
                <w:b/>
                <w:bCs/>
              </w:rPr>
              <w:t>Approved: Governors voted to approve the LINS Finance Policy – Appendix A</w:t>
            </w:r>
          </w:p>
          <w:p w14:paraId="2A771EC7" w14:textId="55CD3B18" w:rsidR="006755CD" w:rsidRPr="008C6799" w:rsidRDefault="006755CD" w:rsidP="004B0BCB">
            <w:pPr>
              <w:rPr>
                <w:rFonts w:ascii="Calibri" w:hAnsi="Calibri"/>
                <w:b/>
                <w:bCs/>
              </w:rPr>
            </w:pPr>
          </w:p>
        </w:tc>
      </w:tr>
      <w:tr w:rsidR="004B0BCB" w14:paraId="1EC7F808" w14:textId="77777777" w:rsidTr="666CAA0C">
        <w:tc>
          <w:tcPr>
            <w:tcW w:w="704" w:type="dxa"/>
          </w:tcPr>
          <w:p w14:paraId="6802FF49" w14:textId="77777777" w:rsidR="004B0BCB" w:rsidRDefault="004B0BCB" w:rsidP="004B0BCB">
            <w:pPr>
              <w:pStyle w:val="ListParagraph"/>
              <w:numPr>
                <w:ilvl w:val="1"/>
                <w:numId w:val="2"/>
              </w:numPr>
              <w:rPr>
                <w:b/>
                <w:bCs/>
                <w:iCs/>
              </w:rPr>
            </w:pPr>
          </w:p>
        </w:tc>
        <w:tc>
          <w:tcPr>
            <w:tcW w:w="8647" w:type="dxa"/>
          </w:tcPr>
          <w:p w14:paraId="14D0AAC9" w14:textId="77777777" w:rsidR="00363E58" w:rsidRDefault="00363E58" w:rsidP="00363E58">
            <w:pPr>
              <w:tabs>
                <w:tab w:val="left" w:pos="4065"/>
              </w:tabs>
              <w:rPr>
                <w:rFonts w:ascii="Calibri" w:hAnsi="Calibri" w:cs="Tahoma"/>
                <w:b/>
                <w:bCs/>
              </w:rPr>
            </w:pPr>
            <w:r>
              <w:rPr>
                <w:rFonts w:ascii="Calibri" w:hAnsi="Calibri" w:cs="Tahoma"/>
                <w:b/>
                <w:bCs/>
              </w:rPr>
              <w:t>Federation Complaints Procedure / Policy</w:t>
            </w:r>
          </w:p>
          <w:p w14:paraId="56087D9E" w14:textId="5E4FE374" w:rsidR="004B0BCB" w:rsidRDefault="004B0BCB" w:rsidP="004B0BCB">
            <w:pPr>
              <w:rPr>
                <w:rFonts w:ascii="Calibri" w:hAnsi="Calibri"/>
                <w:b/>
              </w:rPr>
            </w:pPr>
          </w:p>
        </w:tc>
      </w:tr>
      <w:tr w:rsidR="004B0BCB" w14:paraId="4F29C1A3" w14:textId="77777777" w:rsidTr="666CAA0C">
        <w:tc>
          <w:tcPr>
            <w:tcW w:w="704" w:type="dxa"/>
          </w:tcPr>
          <w:p w14:paraId="590C29F4" w14:textId="77777777" w:rsidR="004B0BCB" w:rsidRPr="008C6799" w:rsidRDefault="004B0BCB" w:rsidP="004B0BCB">
            <w:pPr>
              <w:rPr>
                <w:b/>
                <w:bCs/>
                <w:iCs/>
              </w:rPr>
            </w:pPr>
          </w:p>
        </w:tc>
        <w:tc>
          <w:tcPr>
            <w:tcW w:w="8647" w:type="dxa"/>
          </w:tcPr>
          <w:p w14:paraId="0D1C45A3" w14:textId="77777777" w:rsidR="00485D5E" w:rsidRDefault="00485D5E" w:rsidP="004B0BCB">
            <w:pPr>
              <w:rPr>
                <w:rFonts w:ascii="Calibri" w:hAnsi="Calibri"/>
                <w:b/>
                <w:bCs/>
              </w:rPr>
            </w:pPr>
          </w:p>
          <w:p w14:paraId="6D0FDB89" w14:textId="44B27416" w:rsidR="004B0BCB" w:rsidRDefault="00BC2274" w:rsidP="004B0BCB">
            <w:pPr>
              <w:rPr>
                <w:rFonts w:ascii="Calibri" w:hAnsi="Calibri"/>
                <w:b/>
                <w:bCs/>
              </w:rPr>
            </w:pPr>
            <w:r>
              <w:rPr>
                <w:rFonts w:ascii="Calibri" w:hAnsi="Calibri"/>
                <w:b/>
                <w:bCs/>
              </w:rPr>
              <w:t>Approved</w:t>
            </w:r>
            <w:r w:rsidR="00485D5E">
              <w:rPr>
                <w:rFonts w:ascii="Calibri" w:hAnsi="Calibri"/>
                <w:b/>
                <w:bCs/>
              </w:rPr>
              <w:t>: Governors voted to approve the Federation Complaints Procedure / Policy.</w:t>
            </w:r>
          </w:p>
          <w:p w14:paraId="42B259BF" w14:textId="1CAB2750" w:rsidR="00485D5E" w:rsidRPr="008C6799" w:rsidRDefault="00485D5E" w:rsidP="004B0BCB">
            <w:pPr>
              <w:rPr>
                <w:rFonts w:ascii="Calibri" w:hAnsi="Calibri"/>
                <w:b/>
                <w:bCs/>
              </w:rPr>
            </w:pPr>
          </w:p>
        </w:tc>
      </w:tr>
      <w:tr w:rsidR="004B0BCB" w14:paraId="19A79970" w14:textId="77777777" w:rsidTr="666CAA0C">
        <w:tc>
          <w:tcPr>
            <w:tcW w:w="704" w:type="dxa"/>
          </w:tcPr>
          <w:p w14:paraId="27688BF2" w14:textId="77777777" w:rsidR="004B0BCB" w:rsidRPr="00363E58" w:rsidRDefault="004B0BCB" w:rsidP="00363E58">
            <w:pPr>
              <w:pStyle w:val="ListParagraph"/>
              <w:numPr>
                <w:ilvl w:val="1"/>
                <w:numId w:val="2"/>
              </w:numPr>
              <w:rPr>
                <w:b/>
                <w:bCs/>
                <w:iCs/>
              </w:rPr>
            </w:pPr>
          </w:p>
        </w:tc>
        <w:tc>
          <w:tcPr>
            <w:tcW w:w="8647" w:type="dxa"/>
          </w:tcPr>
          <w:p w14:paraId="70CD93AF" w14:textId="7C9AD37E" w:rsidR="004B0BCB" w:rsidRDefault="00363E58" w:rsidP="00363E58">
            <w:pPr>
              <w:rPr>
                <w:rFonts w:ascii="Calibri" w:hAnsi="Calibri"/>
              </w:rPr>
            </w:pPr>
            <w:r>
              <w:rPr>
                <w:rFonts w:ascii="Calibri" w:hAnsi="Calibri" w:cs="Tahoma"/>
                <w:b/>
                <w:bCs/>
              </w:rPr>
              <w:t>LJS</w:t>
            </w:r>
            <w:r w:rsidR="00EF38A7">
              <w:rPr>
                <w:rFonts w:ascii="Calibri" w:hAnsi="Calibri" w:cs="Tahoma"/>
                <w:b/>
                <w:bCs/>
              </w:rPr>
              <w:t xml:space="preserve"> </w:t>
            </w:r>
            <w:r>
              <w:rPr>
                <w:rFonts w:ascii="Calibri" w:hAnsi="Calibri" w:cs="Tahoma"/>
                <w:b/>
                <w:bCs/>
              </w:rPr>
              <w:t>Health and Safety Policy</w:t>
            </w:r>
          </w:p>
        </w:tc>
      </w:tr>
      <w:tr w:rsidR="00363E58" w14:paraId="1B2D8E0C" w14:textId="77777777" w:rsidTr="666CAA0C">
        <w:tc>
          <w:tcPr>
            <w:tcW w:w="704" w:type="dxa"/>
          </w:tcPr>
          <w:p w14:paraId="4EAD50D8" w14:textId="77777777" w:rsidR="00363E58" w:rsidRPr="00363E58" w:rsidRDefault="00363E58" w:rsidP="00363E58">
            <w:pPr>
              <w:rPr>
                <w:b/>
                <w:bCs/>
                <w:iCs/>
              </w:rPr>
            </w:pPr>
          </w:p>
        </w:tc>
        <w:tc>
          <w:tcPr>
            <w:tcW w:w="8647" w:type="dxa"/>
          </w:tcPr>
          <w:p w14:paraId="2BE04901" w14:textId="5048A60E" w:rsidR="00363E58" w:rsidRPr="006272E4" w:rsidRDefault="00485D5E" w:rsidP="00363E58">
            <w:pPr>
              <w:rPr>
                <w:rFonts w:ascii="Calibri" w:hAnsi="Calibri"/>
              </w:rPr>
            </w:pPr>
            <w:r w:rsidRPr="006272E4">
              <w:rPr>
                <w:rFonts w:ascii="Calibri" w:hAnsi="Calibri"/>
              </w:rPr>
              <w:t xml:space="preserve">JH tabled a change regarding changing </w:t>
            </w:r>
            <w:r w:rsidR="00E74384">
              <w:rPr>
                <w:rFonts w:ascii="Calibri" w:hAnsi="Calibri"/>
              </w:rPr>
              <w:t xml:space="preserve">to </w:t>
            </w:r>
            <w:r w:rsidRPr="006272E4">
              <w:rPr>
                <w:rFonts w:ascii="Calibri" w:hAnsi="Calibri"/>
              </w:rPr>
              <w:t xml:space="preserve">the School Business Manager </w:t>
            </w:r>
            <w:r w:rsidR="006272E4" w:rsidRPr="006272E4">
              <w:rPr>
                <w:rFonts w:ascii="Calibri" w:hAnsi="Calibri"/>
              </w:rPr>
              <w:t>instead of governors to ensure hirers have public liability insurance.</w:t>
            </w:r>
          </w:p>
          <w:p w14:paraId="5B8A39E2" w14:textId="60DB794D" w:rsidR="006272E4" w:rsidRDefault="006272E4" w:rsidP="00363E58">
            <w:pPr>
              <w:rPr>
                <w:rFonts w:ascii="Calibri" w:hAnsi="Calibri"/>
                <w:sz w:val="16"/>
                <w:szCs w:val="16"/>
              </w:rPr>
            </w:pPr>
          </w:p>
          <w:p w14:paraId="5EC975E2" w14:textId="6792F2CC" w:rsidR="006272E4" w:rsidRPr="006272E4" w:rsidRDefault="006272E4" w:rsidP="00363E58">
            <w:pPr>
              <w:rPr>
                <w:rFonts w:ascii="Calibri" w:hAnsi="Calibri"/>
                <w:b/>
                <w:bCs/>
              </w:rPr>
            </w:pPr>
            <w:r w:rsidRPr="006272E4">
              <w:rPr>
                <w:rFonts w:ascii="Calibri" w:hAnsi="Calibri"/>
                <w:b/>
                <w:bCs/>
              </w:rPr>
              <w:t>Approved: Governors voted to approve the LJS Health and Safety Policies</w:t>
            </w:r>
            <w:r w:rsidR="00F85892">
              <w:rPr>
                <w:rFonts w:ascii="Calibri" w:hAnsi="Calibri"/>
                <w:b/>
                <w:bCs/>
              </w:rPr>
              <w:t xml:space="preserve"> including the change tabled</w:t>
            </w:r>
            <w:r w:rsidRPr="006272E4">
              <w:rPr>
                <w:rFonts w:ascii="Calibri" w:hAnsi="Calibri"/>
                <w:b/>
                <w:bCs/>
              </w:rPr>
              <w:t>.</w:t>
            </w:r>
          </w:p>
          <w:p w14:paraId="6A0349A7" w14:textId="6B34452F" w:rsidR="00363E58" w:rsidRDefault="00363E58" w:rsidP="00363E58">
            <w:pPr>
              <w:rPr>
                <w:rFonts w:ascii="Calibri" w:hAnsi="Calibri" w:cs="Tahoma"/>
                <w:b/>
                <w:bCs/>
              </w:rPr>
            </w:pPr>
          </w:p>
        </w:tc>
      </w:tr>
      <w:tr w:rsidR="00363E58" w14:paraId="0A857A8C" w14:textId="77777777" w:rsidTr="666CAA0C">
        <w:tc>
          <w:tcPr>
            <w:tcW w:w="704" w:type="dxa"/>
          </w:tcPr>
          <w:p w14:paraId="19263684" w14:textId="77777777" w:rsidR="00363E58" w:rsidRPr="00363E58" w:rsidRDefault="00363E58" w:rsidP="00363E58">
            <w:pPr>
              <w:pStyle w:val="ListParagraph"/>
              <w:numPr>
                <w:ilvl w:val="1"/>
                <w:numId w:val="2"/>
              </w:numPr>
              <w:rPr>
                <w:b/>
                <w:bCs/>
                <w:iCs/>
              </w:rPr>
            </w:pPr>
          </w:p>
        </w:tc>
        <w:tc>
          <w:tcPr>
            <w:tcW w:w="8647" w:type="dxa"/>
          </w:tcPr>
          <w:p w14:paraId="6A0630A8" w14:textId="1074CF92" w:rsidR="00363E58" w:rsidRDefault="00363E58" w:rsidP="00363E58">
            <w:pPr>
              <w:rPr>
                <w:rFonts w:ascii="Calibri" w:hAnsi="Calibri"/>
                <w:sz w:val="16"/>
                <w:szCs w:val="16"/>
              </w:rPr>
            </w:pPr>
            <w:r>
              <w:rPr>
                <w:rFonts w:ascii="Calibri" w:hAnsi="Calibri" w:cs="Tahoma"/>
                <w:b/>
                <w:bCs/>
              </w:rPr>
              <w:t>LJS Remote Learning Policy</w:t>
            </w:r>
          </w:p>
        </w:tc>
      </w:tr>
      <w:tr w:rsidR="00363E58" w14:paraId="645B93DE" w14:textId="77777777" w:rsidTr="666CAA0C">
        <w:tc>
          <w:tcPr>
            <w:tcW w:w="704" w:type="dxa"/>
          </w:tcPr>
          <w:p w14:paraId="5F0F1FE4" w14:textId="77777777" w:rsidR="00363E58" w:rsidRPr="00363E58" w:rsidRDefault="00363E58" w:rsidP="00363E58">
            <w:pPr>
              <w:rPr>
                <w:b/>
                <w:bCs/>
                <w:iCs/>
              </w:rPr>
            </w:pPr>
          </w:p>
        </w:tc>
        <w:tc>
          <w:tcPr>
            <w:tcW w:w="8647" w:type="dxa"/>
          </w:tcPr>
          <w:p w14:paraId="63B8D6A6" w14:textId="4F4EFE01" w:rsidR="00AD1304" w:rsidRDefault="00AD1304" w:rsidP="00363E58">
            <w:pPr>
              <w:rPr>
                <w:rFonts w:ascii="Calibri" w:hAnsi="Calibri"/>
                <w:sz w:val="16"/>
                <w:szCs w:val="16"/>
              </w:rPr>
            </w:pPr>
          </w:p>
          <w:p w14:paraId="0D2D18F7" w14:textId="58CE3FD5" w:rsidR="006272E4" w:rsidRPr="006272E4" w:rsidRDefault="006272E4" w:rsidP="00363E58">
            <w:pPr>
              <w:rPr>
                <w:rFonts w:ascii="Calibri" w:hAnsi="Calibri"/>
              </w:rPr>
            </w:pPr>
            <w:r w:rsidRPr="006272E4">
              <w:rPr>
                <w:rFonts w:ascii="Calibri" w:hAnsi="Calibri"/>
              </w:rPr>
              <w:t xml:space="preserve">AG raised some queries around whether this is specific to COVID situations or in other situations. There </w:t>
            </w:r>
            <w:r w:rsidR="00F85892">
              <w:rPr>
                <w:rFonts w:ascii="Calibri" w:hAnsi="Calibri"/>
              </w:rPr>
              <w:t>will also need</w:t>
            </w:r>
            <w:r w:rsidRPr="006272E4">
              <w:rPr>
                <w:rFonts w:ascii="Calibri" w:hAnsi="Calibri"/>
              </w:rPr>
              <w:t xml:space="preserve"> to be a policy for LINS which will be different.</w:t>
            </w:r>
          </w:p>
          <w:p w14:paraId="39449643" w14:textId="17456135" w:rsidR="006272E4" w:rsidRPr="006272E4" w:rsidRDefault="006272E4" w:rsidP="00363E58">
            <w:pPr>
              <w:rPr>
                <w:rFonts w:ascii="Calibri" w:hAnsi="Calibri"/>
              </w:rPr>
            </w:pPr>
          </w:p>
          <w:p w14:paraId="5BAEF210" w14:textId="30AF7AAE" w:rsidR="006272E4" w:rsidRPr="006272E4" w:rsidRDefault="006272E4" w:rsidP="00363E58">
            <w:pPr>
              <w:rPr>
                <w:rFonts w:ascii="Calibri" w:hAnsi="Calibri"/>
              </w:rPr>
            </w:pPr>
            <w:r w:rsidRPr="006272E4">
              <w:rPr>
                <w:rFonts w:ascii="Calibri" w:hAnsi="Calibri"/>
              </w:rPr>
              <w:t>DB is due to circulate a questionnaire to ask parents’ experience of remote learning after the currently self-isolating children return to school.</w:t>
            </w:r>
          </w:p>
          <w:p w14:paraId="1A97E7A0" w14:textId="77777777" w:rsidR="00C4755C" w:rsidRPr="006272E4" w:rsidRDefault="00C4755C" w:rsidP="00363E58">
            <w:pPr>
              <w:rPr>
                <w:rFonts w:ascii="Calibri" w:hAnsi="Calibri"/>
              </w:rPr>
            </w:pPr>
          </w:p>
          <w:p w14:paraId="3DA06EAF" w14:textId="70A6284C" w:rsidR="006272E4" w:rsidRPr="006272E4" w:rsidRDefault="00C4755C" w:rsidP="00363E58">
            <w:pPr>
              <w:rPr>
                <w:rFonts w:ascii="Calibri" w:hAnsi="Calibri"/>
              </w:rPr>
            </w:pPr>
            <w:r w:rsidRPr="006272E4">
              <w:rPr>
                <w:rFonts w:ascii="Calibri" w:hAnsi="Calibri"/>
              </w:rPr>
              <w:t xml:space="preserve">EJB </w:t>
            </w:r>
            <w:r w:rsidR="006272E4" w:rsidRPr="006272E4">
              <w:rPr>
                <w:rFonts w:ascii="Calibri" w:hAnsi="Calibri"/>
              </w:rPr>
              <w:t xml:space="preserve">asked about availability for IT equipment for those children who may not have access to this. MW said there will be equipment for this which </w:t>
            </w:r>
            <w:r w:rsidR="00F85892">
              <w:rPr>
                <w:rFonts w:ascii="Calibri" w:hAnsi="Calibri"/>
              </w:rPr>
              <w:t>becomes</w:t>
            </w:r>
            <w:r w:rsidR="006272E4" w:rsidRPr="006272E4">
              <w:rPr>
                <w:rFonts w:ascii="Calibri" w:hAnsi="Calibri"/>
              </w:rPr>
              <w:t xml:space="preserve"> available only after a group of children are self-isolating. These have now been ordered.</w:t>
            </w:r>
          </w:p>
          <w:p w14:paraId="2B895677" w14:textId="77777777" w:rsidR="00C4755C" w:rsidRPr="006272E4" w:rsidRDefault="00C4755C" w:rsidP="00363E58">
            <w:pPr>
              <w:rPr>
                <w:rFonts w:ascii="Calibri" w:hAnsi="Calibri"/>
              </w:rPr>
            </w:pPr>
          </w:p>
          <w:p w14:paraId="19D4F19E" w14:textId="7A01ADF2" w:rsidR="006272E4" w:rsidRPr="006272E4" w:rsidRDefault="006272E4" w:rsidP="00363E58">
            <w:pPr>
              <w:rPr>
                <w:rFonts w:ascii="Calibri" w:hAnsi="Calibri"/>
                <w:color w:val="FF0000"/>
              </w:rPr>
            </w:pPr>
            <w:r w:rsidRPr="006272E4">
              <w:rPr>
                <w:rFonts w:ascii="Calibri" w:hAnsi="Calibri"/>
                <w:color w:val="FF0000"/>
              </w:rPr>
              <w:t>Action required: This policy is deferred to the next meeting.</w:t>
            </w:r>
          </w:p>
          <w:p w14:paraId="62474CD6" w14:textId="163C13EC" w:rsidR="006272E4" w:rsidRDefault="006272E4" w:rsidP="00363E58">
            <w:pPr>
              <w:rPr>
                <w:rFonts w:ascii="Calibri" w:hAnsi="Calibri"/>
                <w:sz w:val="16"/>
                <w:szCs w:val="16"/>
              </w:rPr>
            </w:pPr>
          </w:p>
        </w:tc>
      </w:tr>
      <w:tr w:rsidR="00363E58" w14:paraId="5B72C29A" w14:textId="77777777" w:rsidTr="666CAA0C">
        <w:tc>
          <w:tcPr>
            <w:tcW w:w="704" w:type="dxa"/>
          </w:tcPr>
          <w:p w14:paraId="2695AAC4" w14:textId="77777777" w:rsidR="00363E58" w:rsidRPr="00363E58" w:rsidRDefault="00363E58" w:rsidP="00363E58">
            <w:pPr>
              <w:pStyle w:val="ListParagraph"/>
              <w:numPr>
                <w:ilvl w:val="1"/>
                <w:numId w:val="2"/>
              </w:numPr>
              <w:rPr>
                <w:b/>
                <w:bCs/>
                <w:iCs/>
              </w:rPr>
            </w:pPr>
          </w:p>
        </w:tc>
        <w:tc>
          <w:tcPr>
            <w:tcW w:w="8647" w:type="dxa"/>
          </w:tcPr>
          <w:p w14:paraId="56C4EADB" w14:textId="53C09E69" w:rsidR="00363E58" w:rsidRDefault="00363E58" w:rsidP="00363E58">
            <w:pPr>
              <w:rPr>
                <w:rFonts w:ascii="Calibri" w:hAnsi="Calibri"/>
                <w:sz w:val="16"/>
                <w:szCs w:val="16"/>
              </w:rPr>
            </w:pPr>
            <w:r>
              <w:rPr>
                <w:rFonts w:ascii="Calibri" w:hAnsi="Calibri" w:cs="Tahoma"/>
                <w:b/>
                <w:bCs/>
              </w:rPr>
              <w:t>CCTV Policy</w:t>
            </w:r>
          </w:p>
        </w:tc>
      </w:tr>
      <w:tr w:rsidR="00363E58" w14:paraId="083D5AF6" w14:textId="77777777" w:rsidTr="666CAA0C">
        <w:tc>
          <w:tcPr>
            <w:tcW w:w="704" w:type="dxa"/>
          </w:tcPr>
          <w:p w14:paraId="0F50F7FB" w14:textId="77777777" w:rsidR="00363E58" w:rsidRPr="00363E58" w:rsidRDefault="00363E58" w:rsidP="00363E58">
            <w:pPr>
              <w:rPr>
                <w:b/>
                <w:bCs/>
                <w:iCs/>
              </w:rPr>
            </w:pPr>
          </w:p>
        </w:tc>
        <w:tc>
          <w:tcPr>
            <w:tcW w:w="8647" w:type="dxa"/>
          </w:tcPr>
          <w:p w14:paraId="1781D7CF" w14:textId="6B8EEEFE" w:rsidR="00363E58" w:rsidRDefault="00B84845" w:rsidP="00363E58">
            <w:pPr>
              <w:rPr>
                <w:rFonts w:ascii="Calibri" w:hAnsi="Calibri"/>
                <w:sz w:val="16"/>
                <w:szCs w:val="16"/>
              </w:rPr>
            </w:pPr>
            <w:r>
              <w:rPr>
                <w:rFonts w:ascii="Calibri" w:hAnsi="Calibri"/>
                <w:sz w:val="16"/>
                <w:szCs w:val="16"/>
              </w:rPr>
              <w:t xml:space="preserve"> </w:t>
            </w:r>
          </w:p>
          <w:p w14:paraId="76322C4A" w14:textId="44312E85" w:rsidR="006272E4" w:rsidRPr="006272E4" w:rsidRDefault="006272E4" w:rsidP="00363E58">
            <w:pPr>
              <w:rPr>
                <w:rFonts w:ascii="Calibri" w:hAnsi="Calibri"/>
              </w:rPr>
            </w:pPr>
            <w:r>
              <w:rPr>
                <w:rFonts w:ascii="Calibri" w:hAnsi="Calibri"/>
              </w:rPr>
              <w:t xml:space="preserve">RB had left the meeting so was unable to table any changes. </w:t>
            </w:r>
            <w:r w:rsidRPr="006272E4">
              <w:rPr>
                <w:rFonts w:ascii="Calibri" w:hAnsi="Calibri"/>
              </w:rPr>
              <w:t>SM tabled a query around using th</w:t>
            </w:r>
            <w:r w:rsidR="00F85892">
              <w:rPr>
                <w:rFonts w:ascii="Calibri" w:hAnsi="Calibri"/>
              </w:rPr>
              <w:t xml:space="preserve">e CCTV </w:t>
            </w:r>
            <w:r w:rsidRPr="006272E4">
              <w:rPr>
                <w:rFonts w:ascii="Calibri" w:hAnsi="Calibri"/>
              </w:rPr>
              <w:t>for staff.</w:t>
            </w:r>
          </w:p>
          <w:p w14:paraId="2DF93455" w14:textId="77777777" w:rsidR="006272E4" w:rsidRPr="006272E4" w:rsidRDefault="006272E4" w:rsidP="00363E58">
            <w:pPr>
              <w:rPr>
                <w:rFonts w:ascii="Calibri" w:hAnsi="Calibri"/>
              </w:rPr>
            </w:pPr>
          </w:p>
          <w:p w14:paraId="6EA650B1" w14:textId="51BDC858" w:rsidR="006272E4" w:rsidRPr="006272E4" w:rsidRDefault="006272E4" w:rsidP="00363E58">
            <w:pPr>
              <w:rPr>
                <w:rFonts w:ascii="Calibri" w:hAnsi="Calibri"/>
                <w:color w:val="FF0000"/>
              </w:rPr>
            </w:pPr>
            <w:r w:rsidRPr="006272E4">
              <w:rPr>
                <w:rFonts w:ascii="Calibri" w:hAnsi="Calibri"/>
                <w:color w:val="FF0000"/>
              </w:rPr>
              <w:t>Action required: This policy is deferred to the next meeting.</w:t>
            </w:r>
          </w:p>
          <w:p w14:paraId="3045FE66" w14:textId="77777777" w:rsidR="00363E58" w:rsidRDefault="00363E58" w:rsidP="006272E4">
            <w:pPr>
              <w:rPr>
                <w:rFonts w:ascii="Calibri" w:hAnsi="Calibri"/>
                <w:sz w:val="16"/>
                <w:szCs w:val="16"/>
              </w:rPr>
            </w:pPr>
          </w:p>
        </w:tc>
      </w:tr>
      <w:tr w:rsidR="00363E58" w14:paraId="49BD91F4" w14:textId="77777777" w:rsidTr="666CAA0C">
        <w:tc>
          <w:tcPr>
            <w:tcW w:w="704" w:type="dxa"/>
          </w:tcPr>
          <w:p w14:paraId="2B2EAC0C" w14:textId="77777777" w:rsidR="00363E58" w:rsidRPr="00363E58" w:rsidRDefault="00363E58" w:rsidP="00363E58">
            <w:pPr>
              <w:pStyle w:val="ListParagraph"/>
              <w:numPr>
                <w:ilvl w:val="1"/>
                <w:numId w:val="2"/>
              </w:numPr>
              <w:rPr>
                <w:b/>
                <w:bCs/>
                <w:iCs/>
              </w:rPr>
            </w:pPr>
          </w:p>
        </w:tc>
        <w:tc>
          <w:tcPr>
            <w:tcW w:w="8647" w:type="dxa"/>
          </w:tcPr>
          <w:p w14:paraId="388B0EA5" w14:textId="2F248001" w:rsidR="00363E58" w:rsidRDefault="00363E58" w:rsidP="00363E58">
            <w:pPr>
              <w:rPr>
                <w:rFonts w:ascii="Calibri" w:hAnsi="Calibri"/>
                <w:sz w:val="16"/>
                <w:szCs w:val="16"/>
              </w:rPr>
            </w:pPr>
            <w:r>
              <w:rPr>
                <w:rFonts w:ascii="Calibri" w:hAnsi="Calibri" w:cs="Tahoma"/>
                <w:b/>
                <w:bCs/>
              </w:rPr>
              <w:t>Federation Relationships and Sex Education Policy</w:t>
            </w:r>
          </w:p>
        </w:tc>
      </w:tr>
      <w:tr w:rsidR="00363E58" w14:paraId="2989E6EA" w14:textId="77777777" w:rsidTr="666CAA0C">
        <w:tc>
          <w:tcPr>
            <w:tcW w:w="704" w:type="dxa"/>
          </w:tcPr>
          <w:p w14:paraId="2A922C07" w14:textId="77777777" w:rsidR="00363E58" w:rsidRPr="00363E58" w:rsidRDefault="00363E58" w:rsidP="00363E58">
            <w:pPr>
              <w:rPr>
                <w:b/>
                <w:bCs/>
                <w:iCs/>
              </w:rPr>
            </w:pPr>
          </w:p>
        </w:tc>
        <w:tc>
          <w:tcPr>
            <w:tcW w:w="8647" w:type="dxa"/>
          </w:tcPr>
          <w:p w14:paraId="7E58A08C" w14:textId="77777777" w:rsidR="00F85892" w:rsidRDefault="00F85892" w:rsidP="00363E58">
            <w:pPr>
              <w:rPr>
                <w:rFonts w:ascii="Calibri" w:hAnsi="Calibri"/>
              </w:rPr>
            </w:pPr>
          </w:p>
          <w:p w14:paraId="6995724B" w14:textId="2DD2782A" w:rsidR="00363E58" w:rsidRPr="0005235D" w:rsidRDefault="006272E4" w:rsidP="00363E58">
            <w:pPr>
              <w:rPr>
                <w:rFonts w:ascii="Calibri" w:hAnsi="Calibri"/>
              </w:rPr>
            </w:pPr>
            <w:r w:rsidRPr="0005235D">
              <w:rPr>
                <w:rFonts w:ascii="Calibri" w:hAnsi="Calibri"/>
              </w:rPr>
              <w:t xml:space="preserve">GH </w:t>
            </w:r>
            <w:r w:rsidR="0005235D" w:rsidRPr="0005235D">
              <w:rPr>
                <w:rFonts w:ascii="Calibri" w:hAnsi="Calibri"/>
              </w:rPr>
              <w:t>asked MW to confirm which bits can be opted out on the curriculum map.</w:t>
            </w:r>
          </w:p>
          <w:p w14:paraId="4A57900B" w14:textId="1C3DE019" w:rsidR="0005235D" w:rsidRPr="0005235D" w:rsidRDefault="0005235D" w:rsidP="00363E58">
            <w:pPr>
              <w:rPr>
                <w:rFonts w:ascii="Calibri" w:hAnsi="Calibri"/>
              </w:rPr>
            </w:pPr>
          </w:p>
          <w:p w14:paraId="0CCADA5B" w14:textId="26AD264E" w:rsidR="0005235D" w:rsidRPr="00F85892" w:rsidRDefault="0005235D" w:rsidP="00363E58">
            <w:pPr>
              <w:rPr>
                <w:rFonts w:ascii="Calibri" w:hAnsi="Calibri"/>
                <w:b/>
              </w:rPr>
            </w:pPr>
            <w:r w:rsidRPr="00F85892">
              <w:rPr>
                <w:rFonts w:ascii="Calibri" w:hAnsi="Calibri"/>
                <w:b/>
              </w:rPr>
              <w:lastRenderedPageBreak/>
              <w:t>Approved: The Federation Relationships and Sex Education Policy was approved including the change tabled.</w:t>
            </w:r>
          </w:p>
          <w:p w14:paraId="44AFDBA3" w14:textId="77777777" w:rsidR="00363E58" w:rsidRDefault="00363E58" w:rsidP="00363E58">
            <w:pPr>
              <w:rPr>
                <w:rFonts w:ascii="Calibri" w:hAnsi="Calibri"/>
                <w:sz w:val="16"/>
                <w:szCs w:val="16"/>
              </w:rPr>
            </w:pPr>
          </w:p>
        </w:tc>
      </w:tr>
      <w:tr w:rsidR="00363E58" w14:paraId="388E35EA" w14:textId="77777777" w:rsidTr="666CAA0C">
        <w:tc>
          <w:tcPr>
            <w:tcW w:w="704" w:type="dxa"/>
          </w:tcPr>
          <w:p w14:paraId="50B5D77F" w14:textId="77777777" w:rsidR="00363E58" w:rsidRPr="00F20ADD" w:rsidRDefault="00363E58" w:rsidP="00F20ADD">
            <w:pPr>
              <w:pStyle w:val="ListParagraph"/>
              <w:numPr>
                <w:ilvl w:val="0"/>
                <w:numId w:val="2"/>
              </w:numPr>
              <w:rPr>
                <w:b/>
                <w:bCs/>
                <w:iCs/>
              </w:rPr>
            </w:pPr>
          </w:p>
        </w:tc>
        <w:tc>
          <w:tcPr>
            <w:tcW w:w="8647" w:type="dxa"/>
          </w:tcPr>
          <w:p w14:paraId="6B18FC26" w14:textId="7169B3D6" w:rsidR="00363E58" w:rsidRDefault="00F20ADD" w:rsidP="00363E58">
            <w:pPr>
              <w:rPr>
                <w:rFonts w:ascii="Calibri" w:hAnsi="Calibri"/>
                <w:sz w:val="16"/>
                <w:szCs w:val="16"/>
              </w:rPr>
            </w:pPr>
            <w:r>
              <w:rPr>
                <w:rFonts w:ascii="Calibri" w:hAnsi="Calibri" w:cs="Tahoma"/>
                <w:b/>
                <w:bCs/>
              </w:rPr>
              <w:t>Agenda Items for Future Meetings</w:t>
            </w:r>
          </w:p>
        </w:tc>
      </w:tr>
      <w:tr w:rsidR="00363E58" w14:paraId="516D7254" w14:textId="77777777" w:rsidTr="666CAA0C">
        <w:tc>
          <w:tcPr>
            <w:tcW w:w="704" w:type="dxa"/>
          </w:tcPr>
          <w:p w14:paraId="4F2095A1" w14:textId="77777777" w:rsidR="00363E58" w:rsidRPr="00363E58" w:rsidRDefault="00363E58" w:rsidP="00363E58">
            <w:pPr>
              <w:rPr>
                <w:b/>
                <w:bCs/>
                <w:iCs/>
              </w:rPr>
            </w:pPr>
          </w:p>
        </w:tc>
        <w:tc>
          <w:tcPr>
            <w:tcW w:w="8647" w:type="dxa"/>
          </w:tcPr>
          <w:p w14:paraId="00F7E23D" w14:textId="77777777" w:rsidR="00F85892" w:rsidRDefault="00F85892" w:rsidP="00363E58">
            <w:pPr>
              <w:rPr>
                <w:rFonts w:ascii="Calibri" w:hAnsi="Calibri"/>
              </w:rPr>
            </w:pPr>
          </w:p>
          <w:p w14:paraId="3EB29EFA" w14:textId="213997EF" w:rsidR="0005235D" w:rsidRPr="0005235D" w:rsidRDefault="0005235D" w:rsidP="00363E58">
            <w:pPr>
              <w:rPr>
                <w:rFonts w:ascii="Calibri" w:hAnsi="Calibri"/>
              </w:rPr>
            </w:pPr>
            <w:r w:rsidRPr="0005235D">
              <w:rPr>
                <w:rFonts w:ascii="Calibri" w:hAnsi="Calibri"/>
              </w:rPr>
              <w:t xml:space="preserve">AG suggested that governors will need to feed into the agenda now they have lead areas. JGC </w:t>
            </w:r>
            <w:r w:rsidR="00F85892">
              <w:rPr>
                <w:rFonts w:ascii="Calibri" w:hAnsi="Calibri"/>
              </w:rPr>
              <w:t>will</w:t>
            </w:r>
            <w:r w:rsidRPr="0005235D">
              <w:rPr>
                <w:rFonts w:ascii="Calibri" w:hAnsi="Calibri"/>
              </w:rPr>
              <w:t xml:space="preserve"> circulate a skeleton agenda prior to the next FGB for governors to add their input. This will then feed into the agenda setting meeting for the Headteacher and Co-Chairs.</w:t>
            </w:r>
          </w:p>
          <w:p w14:paraId="301930AF" w14:textId="58653BC3" w:rsidR="00B84845" w:rsidRDefault="00B84845" w:rsidP="00363E58">
            <w:pPr>
              <w:rPr>
                <w:rFonts w:ascii="Calibri" w:hAnsi="Calibri"/>
                <w:sz w:val="16"/>
                <w:szCs w:val="16"/>
              </w:rPr>
            </w:pPr>
            <w:r>
              <w:rPr>
                <w:rFonts w:ascii="Calibri" w:hAnsi="Calibri"/>
                <w:sz w:val="16"/>
                <w:szCs w:val="16"/>
              </w:rPr>
              <w:t xml:space="preserve"> </w:t>
            </w:r>
          </w:p>
        </w:tc>
      </w:tr>
      <w:tr w:rsidR="004B0BCB" w14:paraId="7C17BC6F" w14:textId="77777777" w:rsidTr="666CAA0C">
        <w:tc>
          <w:tcPr>
            <w:tcW w:w="704" w:type="dxa"/>
          </w:tcPr>
          <w:p w14:paraId="4ABA0B29" w14:textId="77777777" w:rsidR="004B0BCB" w:rsidRDefault="004B0BCB" w:rsidP="004B0BCB">
            <w:pPr>
              <w:pStyle w:val="ListParagraph"/>
              <w:numPr>
                <w:ilvl w:val="0"/>
                <w:numId w:val="2"/>
              </w:numPr>
              <w:tabs>
                <w:tab w:val="left" w:pos="346"/>
              </w:tabs>
              <w:rPr>
                <w:b/>
                <w:bCs/>
                <w:iCs/>
              </w:rPr>
            </w:pPr>
          </w:p>
        </w:tc>
        <w:tc>
          <w:tcPr>
            <w:tcW w:w="8647" w:type="dxa"/>
          </w:tcPr>
          <w:p w14:paraId="1E21DEAB" w14:textId="3BFC34F8" w:rsidR="004B0BCB" w:rsidRDefault="004B0BCB" w:rsidP="004B0BCB">
            <w:pPr>
              <w:jc w:val="center"/>
              <w:rPr>
                <w:rFonts w:ascii="Calibri" w:hAnsi="Calibri"/>
                <w:b/>
              </w:rPr>
            </w:pPr>
            <w:r w:rsidRPr="00AA1F75">
              <w:rPr>
                <w:rFonts w:ascii="Calibri" w:hAnsi="Calibri"/>
                <w:b/>
              </w:rPr>
              <w:t xml:space="preserve">Date of next meeting: </w:t>
            </w:r>
            <w:r w:rsidRPr="00AA1F75">
              <w:rPr>
                <w:rFonts w:ascii="Calibri" w:hAnsi="Calibri"/>
              </w:rPr>
              <w:t xml:space="preserve"> </w:t>
            </w:r>
            <w:r w:rsidR="00F85892">
              <w:rPr>
                <w:rFonts w:ascii="Calibri" w:hAnsi="Calibri"/>
                <w:b/>
              </w:rPr>
              <w:t xml:space="preserve">Wednesday </w:t>
            </w:r>
            <w:r>
              <w:rPr>
                <w:rFonts w:ascii="Calibri" w:hAnsi="Calibri"/>
                <w:b/>
              </w:rPr>
              <w:t>2</w:t>
            </w:r>
            <w:r w:rsidR="00F20ADD">
              <w:rPr>
                <w:rFonts w:ascii="Calibri" w:hAnsi="Calibri"/>
                <w:b/>
              </w:rPr>
              <w:t>0</w:t>
            </w:r>
            <w:r w:rsidR="00F20ADD" w:rsidRPr="00F20ADD">
              <w:rPr>
                <w:rFonts w:ascii="Calibri" w:hAnsi="Calibri"/>
                <w:b/>
                <w:vertAlign w:val="superscript"/>
              </w:rPr>
              <w:t>th</w:t>
            </w:r>
            <w:r w:rsidR="00F20ADD">
              <w:rPr>
                <w:rFonts w:ascii="Calibri" w:hAnsi="Calibri"/>
                <w:b/>
              </w:rPr>
              <w:t xml:space="preserve"> January </w:t>
            </w:r>
            <w:r>
              <w:rPr>
                <w:rFonts w:ascii="Calibri" w:hAnsi="Calibri"/>
                <w:b/>
              </w:rPr>
              <w:t>202</w:t>
            </w:r>
            <w:r w:rsidR="00F20ADD">
              <w:rPr>
                <w:rFonts w:ascii="Calibri" w:hAnsi="Calibri"/>
                <w:b/>
              </w:rPr>
              <w:t>1</w:t>
            </w:r>
            <w:r w:rsidRPr="00AA1F75">
              <w:rPr>
                <w:rFonts w:ascii="Calibri" w:hAnsi="Calibri"/>
                <w:b/>
              </w:rPr>
              <w:t xml:space="preserve"> 5.30pm </w:t>
            </w:r>
            <w:r>
              <w:rPr>
                <w:rFonts w:ascii="Calibri" w:hAnsi="Calibri"/>
                <w:b/>
              </w:rPr>
              <w:t>via video conference.</w:t>
            </w:r>
          </w:p>
          <w:p w14:paraId="5E4AF14B" w14:textId="3A9EE095" w:rsidR="004B0BCB" w:rsidRPr="00E67C73" w:rsidRDefault="004B0BCB" w:rsidP="004B0BCB">
            <w:pPr>
              <w:rPr>
                <w:rFonts w:ascii="Calibri" w:hAnsi="Calibri"/>
                <w:bCs/>
              </w:rPr>
            </w:pPr>
          </w:p>
        </w:tc>
      </w:tr>
      <w:tr w:rsidR="004B0BCB" w14:paraId="7DFF46D7" w14:textId="77777777" w:rsidTr="666CAA0C">
        <w:tc>
          <w:tcPr>
            <w:tcW w:w="704" w:type="dxa"/>
            <w:shd w:val="clear" w:color="auto" w:fill="F2F2F2" w:themeFill="background1" w:themeFillShade="F2"/>
          </w:tcPr>
          <w:p w14:paraId="30522D42" w14:textId="77777777" w:rsidR="004B0BCB" w:rsidRPr="002F58D1" w:rsidRDefault="004B0BCB" w:rsidP="004B0BCB">
            <w:pPr>
              <w:pStyle w:val="ListParagraph"/>
              <w:numPr>
                <w:ilvl w:val="0"/>
                <w:numId w:val="1"/>
              </w:numPr>
              <w:tabs>
                <w:tab w:val="left" w:pos="346"/>
              </w:tabs>
              <w:rPr>
                <w:b/>
              </w:rPr>
            </w:pPr>
          </w:p>
        </w:tc>
        <w:tc>
          <w:tcPr>
            <w:tcW w:w="8647" w:type="dxa"/>
            <w:shd w:val="clear" w:color="auto" w:fill="F2F2F2" w:themeFill="background1" w:themeFillShade="F2"/>
          </w:tcPr>
          <w:p w14:paraId="3B0F0985" w14:textId="2FDFC9B0" w:rsidR="004B0BCB" w:rsidRDefault="004B0BCB" w:rsidP="004B0BCB">
            <w:pPr>
              <w:jc w:val="center"/>
              <w:rPr>
                <w:b/>
              </w:rPr>
            </w:pPr>
            <w:r>
              <w:rPr>
                <w:b/>
              </w:rPr>
              <w:t xml:space="preserve">Meeting Closed at </w:t>
            </w:r>
            <w:r w:rsidR="0005235D">
              <w:rPr>
                <w:b/>
              </w:rPr>
              <w:t>20:00</w:t>
            </w:r>
          </w:p>
          <w:p w14:paraId="5B9F013C" w14:textId="48536AAA" w:rsidR="004B0BCB" w:rsidRDefault="004B0BCB" w:rsidP="004B0BCB">
            <w:pPr>
              <w:tabs>
                <w:tab w:val="left" w:pos="6300"/>
              </w:tabs>
              <w:rPr>
                <w:b/>
              </w:rPr>
            </w:pPr>
            <w:r>
              <w:rPr>
                <w:b/>
              </w:rPr>
              <w:tab/>
            </w: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05FC" w14:textId="77777777" w:rsidR="001C061E" w:rsidRDefault="001C061E" w:rsidP="005E350A">
      <w:pPr>
        <w:spacing w:after="0" w:line="240" w:lineRule="auto"/>
      </w:pPr>
      <w:r>
        <w:separator/>
      </w:r>
    </w:p>
  </w:endnote>
  <w:endnote w:type="continuationSeparator" w:id="0">
    <w:p w14:paraId="47D49A88" w14:textId="77777777" w:rsidR="001C061E" w:rsidRDefault="001C061E"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4369C5E3" w:rsidR="00DF482E" w:rsidRDefault="00DF482E" w:rsidP="00736958">
            <w:pPr>
              <w:pStyle w:val="Footer"/>
              <w:jc w:val="center"/>
            </w:pPr>
            <w:r>
              <w:t>Full Governing Body Minutes 23.11.20</w:t>
            </w:r>
          </w:p>
          <w:p w14:paraId="43812D12" w14:textId="4ED29399" w:rsidR="00DF482E" w:rsidRDefault="00DF48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DF482E" w:rsidRDefault="00DF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86F4" w14:textId="77777777" w:rsidR="001C061E" w:rsidRDefault="001C061E" w:rsidP="005E350A">
      <w:pPr>
        <w:spacing w:after="0" w:line="240" w:lineRule="auto"/>
      </w:pPr>
      <w:r>
        <w:separator/>
      </w:r>
    </w:p>
  </w:footnote>
  <w:footnote w:type="continuationSeparator" w:id="0">
    <w:p w14:paraId="31F06A72" w14:textId="77777777" w:rsidR="001C061E" w:rsidRDefault="001C061E"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672483CC" w:rsidR="00DF482E" w:rsidRDefault="00DF482E">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228"/>
    <w:multiLevelType w:val="hybridMultilevel"/>
    <w:tmpl w:val="990AC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49E7"/>
    <w:multiLevelType w:val="hybridMultilevel"/>
    <w:tmpl w:val="DC068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4041E"/>
    <w:multiLevelType w:val="hybridMultilevel"/>
    <w:tmpl w:val="47B6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073E"/>
    <w:multiLevelType w:val="hybridMultilevel"/>
    <w:tmpl w:val="60D2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A0B78"/>
    <w:multiLevelType w:val="hybridMultilevel"/>
    <w:tmpl w:val="4666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B5282"/>
    <w:multiLevelType w:val="hybridMultilevel"/>
    <w:tmpl w:val="FEC8040E"/>
    <w:lvl w:ilvl="0" w:tplc="4606BE16">
      <w:start w:val="9"/>
      <w:numFmt w:val="decimal"/>
      <w:lvlText w:val="%1."/>
      <w:lvlJc w:val="left"/>
      <w:pPr>
        <w:ind w:left="410" w:hanging="360"/>
      </w:pPr>
      <w:rPr>
        <w:rFonts w:hint="default"/>
        <w:b/>
        <w:color w:val="00000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27DA2"/>
    <w:multiLevelType w:val="hybridMultilevel"/>
    <w:tmpl w:val="965EF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1764EE"/>
    <w:multiLevelType w:val="hybridMultilevel"/>
    <w:tmpl w:val="BCDC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13A41"/>
    <w:multiLevelType w:val="hybridMultilevel"/>
    <w:tmpl w:val="3F2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A74DA"/>
    <w:multiLevelType w:val="hybridMultilevel"/>
    <w:tmpl w:val="480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04540"/>
    <w:multiLevelType w:val="hybridMultilevel"/>
    <w:tmpl w:val="E53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118E0"/>
    <w:multiLevelType w:val="hybridMultilevel"/>
    <w:tmpl w:val="89D4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3724C"/>
    <w:multiLevelType w:val="hybridMultilevel"/>
    <w:tmpl w:val="264EE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121228"/>
    <w:multiLevelType w:val="hybridMultilevel"/>
    <w:tmpl w:val="6C88F768"/>
    <w:lvl w:ilvl="0" w:tplc="83A6EB8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146186"/>
    <w:multiLevelType w:val="hybridMultilevel"/>
    <w:tmpl w:val="4CC47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12DB2"/>
    <w:multiLevelType w:val="multilevel"/>
    <w:tmpl w:val="81566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8441F4"/>
    <w:multiLevelType w:val="hybridMultilevel"/>
    <w:tmpl w:val="CCF6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5020B"/>
    <w:multiLevelType w:val="hybridMultilevel"/>
    <w:tmpl w:val="052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139D9"/>
    <w:multiLevelType w:val="hybridMultilevel"/>
    <w:tmpl w:val="B74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DF4F2E"/>
    <w:multiLevelType w:val="hybridMultilevel"/>
    <w:tmpl w:val="970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15D9D"/>
    <w:multiLevelType w:val="hybridMultilevel"/>
    <w:tmpl w:val="30A81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8A7F4A"/>
    <w:multiLevelType w:val="hybridMultilevel"/>
    <w:tmpl w:val="50F2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4A5C9F"/>
    <w:multiLevelType w:val="hybridMultilevel"/>
    <w:tmpl w:val="51A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87018"/>
    <w:multiLevelType w:val="hybridMultilevel"/>
    <w:tmpl w:val="52283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1D520E"/>
    <w:multiLevelType w:val="hybridMultilevel"/>
    <w:tmpl w:val="22E4FFE0"/>
    <w:lvl w:ilvl="0" w:tplc="84AC5786">
      <w:start w:val="8"/>
      <w:numFmt w:val="decimal"/>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B34CE"/>
    <w:multiLevelType w:val="hybridMultilevel"/>
    <w:tmpl w:val="9812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8"/>
  </w:num>
  <w:num w:numId="4">
    <w:abstractNumId w:val="2"/>
  </w:num>
  <w:num w:numId="5">
    <w:abstractNumId w:val="30"/>
  </w:num>
  <w:num w:numId="6">
    <w:abstractNumId w:val="23"/>
  </w:num>
  <w:num w:numId="7">
    <w:abstractNumId w:val="25"/>
  </w:num>
  <w:num w:numId="8">
    <w:abstractNumId w:val="28"/>
  </w:num>
  <w:num w:numId="9">
    <w:abstractNumId w:val="6"/>
  </w:num>
  <w:num w:numId="10">
    <w:abstractNumId w:val="9"/>
  </w:num>
  <w:num w:numId="11">
    <w:abstractNumId w:val="12"/>
  </w:num>
  <w:num w:numId="12">
    <w:abstractNumId w:val="5"/>
  </w:num>
  <w:num w:numId="13">
    <w:abstractNumId w:val="22"/>
  </w:num>
  <w:num w:numId="14">
    <w:abstractNumId w:val="11"/>
  </w:num>
  <w:num w:numId="15">
    <w:abstractNumId w:val="13"/>
  </w:num>
  <w:num w:numId="16">
    <w:abstractNumId w:val="27"/>
  </w:num>
  <w:num w:numId="17">
    <w:abstractNumId w:val="17"/>
  </w:num>
  <w:num w:numId="18">
    <w:abstractNumId w:val="1"/>
  </w:num>
  <w:num w:numId="19">
    <w:abstractNumId w:val="4"/>
  </w:num>
  <w:num w:numId="20">
    <w:abstractNumId w:val="3"/>
  </w:num>
  <w:num w:numId="21">
    <w:abstractNumId w:val="0"/>
  </w:num>
  <w:num w:numId="22">
    <w:abstractNumId w:val="16"/>
  </w:num>
  <w:num w:numId="23">
    <w:abstractNumId w:val="26"/>
  </w:num>
  <w:num w:numId="24">
    <w:abstractNumId w:val="19"/>
  </w:num>
  <w:num w:numId="25">
    <w:abstractNumId w:val="21"/>
  </w:num>
  <w:num w:numId="26">
    <w:abstractNumId w:val="31"/>
  </w:num>
  <w:num w:numId="27">
    <w:abstractNumId w:val="24"/>
  </w:num>
  <w:num w:numId="28">
    <w:abstractNumId w:val="15"/>
  </w:num>
  <w:num w:numId="29">
    <w:abstractNumId w:val="14"/>
  </w:num>
  <w:num w:numId="30">
    <w:abstractNumId w:val="10"/>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04EC2"/>
    <w:rsid w:val="000106A0"/>
    <w:rsid w:val="00011402"/>
    <w:rsid w:val="00011D26"/>
    <w:rsid w:val="00013409"/>
    <w:rsid w:val="00013634"/>
    <w:rsid w:val="0001471C"/>
    <w:rsid w:val="000147D0"/>
    <w:rsid w:val="00015273"/>
    <w:rsid w:val="0001561D"/>
    <w:rsid w:val="000157AA"/>
    <w:rsid w:val="00020530"/>
    <w:rsid w:val="000233C4"/>
    <w:rsid w:val="000234C5"/>
    <w:rsid w:val="00023814"/>
    <w:rsid w:val="00024605"/>
    <w:rsid w:val="000247FD"/>
    <w:rsid w:val="000255E9"/>
    <w:rsid w:val="000275A0"/>
    <w:rsid w:val="00030D65"/>
    <w:rsid w:val="00031168"/>
    <w:rsid w:val="000355E5"/>
    <w:rsid w:val="0003566D"/>
    <w:rsid w:val="000367E8"/>
    <w:rsid w:val="00036D7D"/>
    <w:rsid w:val="00037075"/>
    <w:rsid w:val="00037FE2"/>
    <w:rsid w:val="0004140E"/>
    <w:rsid w:val="000451DE"/>
    <w:rsid w:val="000451EA"/>
    <w:rsid w:val="000457CD"/>
    <w:rsid w:val="00045F82"/>
    <w:rsid w:val="0005235D"/>
    <w:rsid w:val="00052AF1"/>
    <w:rsid w:val="00053041"/>
    <w:rsid w:val="0005348F"/>
    <w:rsid w:val="00055EC8"/>
    <w:rsid w:val="00055FF6"/>
    <w:rsid w:val="0005695A"/>
    <w:rsid w:val="00057F1C"/>
    <w:rsid w:val="000609AF"/>
    <w:rsid w:val="00061046"/>
    <w:rsid w:val="000660E7"/>
    <w:rsid w:val="00066F76"/>
    <w:rsid w:val="00070EA1"/>
    <w:rsid w:val="00075CE6"/>
    <w:rsid w:val="000775B4"/>
    <w:rsid w:val="00077B53"/>
    <w:rsid w:val="00080B9E"/>
    <w:rsid w:val="000817D6"/>
    <w:rsid w:val="0008302B"/>
    <w:rsid w:val="000877CB"/>
    <w:rsid w:val="000927D4"/>
    <w:rsid w:val="000949A5"/>
    <w:rsid w:val="000963AB"/>
    <w:rsid w:val="00096658"/>
    <w:rsid w:val="000966A1"/>
    <w:rsid w:val="00097721"/>
    <w:rsid w:val="00097C46"/>
    <w:rsid w:val="000A064B"/>
    <w:rsid w:val="000A2770"/>
    <w:rsid w:val="000A5786"/>
    <w:rsid w:val="000B1CA1"/>
    <w:rsid w:val="000B4CC7"/>
    <w:rsid w:val="000B5087"/>
    <w:rsid w:val="000B5AAD"/>
    <w:rsid w:val="000C05D2"/>
    <w:rsid w:val="000C21E8"/>
    <w:rsid w:val="000C2B67"/>
    <w:rsid w:val="000C4282"/>
    <w:rsid w:val="000C4D32"/>
    <w:rsid w:val="000C750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46BE"/>
    <w:rsid w:val="000F6AC4"/>
    <w:rsid w:val="000F6EE3"/>
    <w:rsid w:val="00100399"/>
    <w:rsid w:val="0010130A"/>
    <w:rsid w:val="00104CC8"/>
    <w:rsid w:val="00106633"/>
    <w:rsid w:val="00110FF8"/>
    <w:rsid w:val="00112163"/>
    <w:rsid w:val="001169ED"/>
    <w:rsid w:val="00117139"/>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2A33"/>
    <w:rsid w:val="00145F4C"/>
    <w:rsid w:val="001465EB"/>
    <w:rsid w:val="00146B12"/>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4FDE"/>
    <w:rsid w:val="0016534A"/>
    <w:rsid w:val="00171652"/>
    <w:rsid w:val="00171E7C"/>
    <w:rsid w:val="00172954"/>
    <w:rsid w:val="00174C85"/>
    <w:rsid w:val="0017717C"/>
    <w:rsid w:val="00181387"/>
    <w:rsid w:val="001821E0"/>
    <w:rsid w:val="001825DA"/>
    <w:rsid w:val="00183A88"/>
    <w:rsid w:val="00183F04"/>
    <w:rsid w:val="00184B8D"/>
    <w:rsid w:val="001853C8"/>
    <w:rsid w:val="00185C48"/>
    <w:rsid w:val="0019037B"/>
    <w:rsid w:val="001908AC"/>
    <w:rsid w:val="001913F7"/>
    <w:rsid w:val="0019167F"/>
    <w:rsid w:val="00192BC0"/>
    <w:rsid w:val="00195370"/>
    <w:rsid w:val="0019639D"/>
    <w:rsid w:val="001A2440"/>
    <w:rsid w:val="001A472A"/>
    <w:rsid w:val="001A4EAE"/>
    <w:rsid w:val="001A689E"/>
    <w:rsid w:val="001A7C55"/>
    <w:rsid w:val="001B0639"/>
    <w:rsid w:val="001B48AB"/>
    <w:rsid w:val="001B6193"/>
    <w:rsid w:val="001C02DC"/>
    <w:rsid w:val="001C061E"/>
    <w:rsid w:val="001C2796"/>
    <w:rsid w:val="001C2DA7"/>
    <w:rsid w:val="001C582E"/>
    <w:rsid w:val="001C5EFA"/>
    <w:rsid w:val="001D0EB8"/>
    <w:rsid w:val="001D0ED6"/>
    <w:rsid w:val="001D20D6"/>
    <w:rsid w:val="001D4A1A"/>
    <w:rsid w:val="001D5EC7"/>
    <w:rsid w:val="001D70A3"/>
    <w:rsid w:val="001E1C1E"/>
    <w:rsid w:val="001E3A27"/>
    <w:rsid w:val="001E5829"/>
    <w:rsid w:val="001E5868"/>
    <w:rsid w:val="001E6C47"/>
    <w:rsid w:val="001E711C"/>
    <w:rsid w:val="001F0B8A"/>
    <w:rsid w:val="001F44B8"/>
    <w:rsid w:val="001F4AD8"/>
    <w:rsid w:val="001F61F8"/>
    <w:rsid w:val="00200679"/>
    <w:rsid w:val="002026E4"/>
    <w:rsid w:val="00202C2B"/>
    <w:rsid w:val="002040F9"/>
    <w:rsid w:val="00204CC8"/>
    <w:rsid w:val="0020754A"/>
    <w:rsid w:val="002101A8"/>
    <w:rsid w:val="00210E3F"/>
    <w:rsid w:val="002120D6"/>
    <w:rsid w:val="00213C02"/>
    <w:rsid w:val="00220B44"/>
    <w:rsid w:val="00223B81"/>
    <w:rsid w:val="0022412D"/>
    <w:rsid w:val="00230655"/>
    <w:rsid w:val="00233162"/>
    <w:rsid w:val="00234E16"/>
    <w:rsid w:val="00235715"/>
    <w:rsid w:val="00235C1C"/>
    <w:rsid w:val="002440C2"/>
    <w:rsid w:val="00247173"/>
    <w:rsid w:val="002474F5"/>
    <w:rsid w:val="00251196"/>
    <w:rsid w:val="00251764"/>
    <w:rsid w:val="00251E50"/>
    <w:rsid w:val="00252231"/>
    <w:rsid w:val="00252CAA"/>
    <w:rsid w:val="00253A10"/>
    <w:rsid w:val="00257649"/>
    <w:rsid w:val="002576C5"/>
    <w:rsid w:val="0026070D"/>
    <w:rsid w:val="00260D87"/>
    <w:rsid w:val="0026558B"/>
    <w:rsid w:val="0026567F"/>
    <w:rsid w:val="0026644E"/>
    <w:rsid w:val="00270114"/>
    <w:rsid w:val="00270CAB"/>
    <w:rsid w:val="0027183D"/>
    <w:rsid w:val="0027191D"/>
    <w:rsid w:val="00272D60"/>
    <w:rsid w:val="00277C9C"/>
    <w:rsid w:val="002800EF"/>
    <w:rsid w:val="002814B3"/>
    <w:rsid w:val="00282E4D"/>
    <w:rsid w:val="00291CA2"/>
    <w:rsid w:val="00292C2B"/>
    <w:rsid w:val="00292CE1"/>
    <w:rsid w:val="00294C62"/>
    <w:rsid w:val="00295168"/>
    <w:rsid w:val="002A090D"/>
    <w:rsid w:val="002A14B1"/>
    <w:rsid w:val="002A1AFA"/>
    <w:rsid w:val="002A33B2"/>
    <w:rsid w:val="002A3A2E"/>
    <w:rsid w:val="002A3B28"/>
    <w:rsid w:val="002A7A6C"/>
    <w:rsid w:val="002A7CB5"/>
    <w:rsid w:val="002B194D"/>
    <w:rsid w:val="002B197E"/>
    <w:rsid w:val="002B412D"/>
    <w:rsid w:val="002B4ACE"/>
    <w:rsid w:val="002B6C47"/>
    <w:rsid w:val="002B721C"/>
    <w:rsid w:val="002C0241"/>
    <w:rsid w:val="002C2815"/>
    <w:rsid w:val="002C2A09"/>
    <w:rsid w:val="002C30CF"/>
    <w:rsid w:val="002C4B7F"/>
    <w:rsid w:val="002D16DA"/>
    <w:rsid w:val="002D200B"/>
    <w:rsid w:val="002D234A"/>
    <w:rsid w:val="002D4F8C"/>
    <w:rsid w:val="002E6466"/>
    <w:rsid w:val="002E7D97"/>
    <w:rsid w:val="002F582A"/>
    <w:rsid w:val="002F58D1"/>
    <w:rsid w:val="002F5949"/>
    <w:rsid w:val="002F6574"/>
    <w:rsid w:val="0030037F"/>
    <w:rsid w:val="003009B7"/>
    <w:rsid w:val="00301BBD"/>
    <w:rsid w:val="003022D5"/>
    <w:rsid w:val="00302720"/>
    <w:rsid w:val="003029B9"/>
    <w:rsid w:val="003041A3"/>
    <w:rsid w:val="003047A4"/>
    <w:rsid w:val="003070BD"/>
    <w:rsid w:val="00307F13"/>
    <w:rsid w:val="0031009D"/>
    <w:rsid w:val="003113A5"/>
    <w:rsid w:val="00311483"/>
    <w:rsid w:val="0031267C"/>
    <w:rsid w:val="00315020"/>
    <w:rsid w:val="00316B3A"/>
    <w:rsid w:val="00321ED3"/>
    <w:rsid w:val="003245A8"/>
    <w:rsid w:val="00326687"/>
    <w:rsid w:val="00330007"/>
    <w:rsid w:val="00331678"/>
    <w:rsid w:val="00332DE6"/>
    <w:rsid w:val="0033694C"/>
    <w:rsid w:val="00337461"/>
    <w:rsid w:val="003402EA"/>
    <w:rsid w:val="00340DDE"/>
    <w:rsid w:val="00342D12"/>
    <w:rsid w:val="00343F95"/>
    <w:rsid w:val="003447D8"/>
    <w:rsid w:val="00346179"/>
    <w:rsid w:val="00346B6E"/>
    <w:rsid w:val="00346D06"/>
    <w:rsid w:val="003504B6"/>
    <w:rsid w:val="003531BE"/>
    <w:rsid w:val="003571EB"/>
    <w:rsid w:val="00357B04"/>
    <w:rsid w:val="00357D8D"/>
    <w:rsid w:val="0036154D"/>
    <w:rsid w:val="003616AC"/>
    <w:rsid w:val="00363E58"/>
    <w:rsid w:val="00364824"/>
    <w:rsid w:val="00364D28"/>
    <w:rsid w:val="00365086"/>
    <w:rsid w:val="00365DC9"/>
    <w:rsid w:val="00366DFA"/>
    <w:rsid w:val="003674C5"/>
    <w:rsid w:val="003704B9"/>
    <w:rsid w:val="00372BC1"/>
    <w:rsid w:val="0037397F"/>
    <w:rsid w:val="00373BDC"/>
    <w:rsid w:val="00374120"/>
    <w:rsid w:val="00374184"/>
    <w:rsid w:val="00375FB9"/>
    <w:rsid w:val="00376A57"/>
    <w:rsid w:val="003770FF"/>
    <w:rsid w:val="00382140"/>
    <w:rsid w:val="00384875"/>
    <w:rsid w:val="0038497C"/>
    <w:rsid w:val="00385909"/>
    <w:rsid w:val="00385C4A"/>
    <w:rsid w:val="00385F04"/>
    <w:rsid w:val="00386727"/>
    <w:rsid w:val="00386DE5"/>
    <w:rsid w:val="003927D7"/>
    <w:rsid w:val="003958E8"/>
    <w:rsid w:val="00395B78"/>
    <w:rsid w:val="00396BC2"/>
    <w:rsid w:val="003A0591"/>
    <w:rsid w:val="003A5C7A"/>
    <w:rsid w:val="003B00F9"/>
    <w:rsid w:val="003B0F24"/>
    <w:rsid w:val="003B1FAD"/>
    <w:rsid w:val="003B3684"/>
    <w:rsid w:val="003B3FBF"/>
    <w:rsid w:val="003B4513"/>
    <w:rsid w:val="003B4C02"/>
    <w:rsid w:val="003C2C52"/>
    <w:rsid w:val="003C544A"/>
    <w:rsid w:val="003C61BE"/>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F0057"/>
    <w:rsid w:val="003F2AAB"/>
    <w:rsid w:val="003F526A"/>
    <w:rsid w:val="003F5381"/>
    <w:rsid w:val="003F56F7"/>
    <w:rsid w:val="003F588A"/>
    <w:rsid w:val="003F7C84"/>
    <w:rsid w:val="00400296"/>
    <w:rsid w:val="0040079A"/>
    <w:rsid w:val="00400A55"/>
    <w:rsid w:val="00400B58"/>
    <w:rsid w:val="00403FBD"/>
    <w:rsid w:val="004043ED"/>
    <w:rsid w:val="0040648E"/>
    <w:rsid w:val="004074C0"/>
    <w:rsid w:val="00410415"/>
    <w:rsid w:val="004154A4"/>
    <w:rsid w:val="004177FA"/>
    <w:rsid w:val="00417FD4"/>
    <w:rsid w:val="004200DE"/>
    <w:rsid w:val="00420C97"/>
    <w:rsid w:val="00424D9B"/>
    <w:rsid w:val="00424FC0"/>
    <w:rsid w:val="004307FC"/>
    <w:rsid w:val="00432CDB"/>
    <w:rsid w:val="00433E6C"/>
    <w:rsid w:val="00435ADA"/>
    <w:rsid w:val="0045082B"/>
    <w:rsid w:val="00452B37"/>
    <w:rsid w:val="00454877"/>
    <w:rsid w:val="00454BF7"/>
    <w:rsid w:val="00455E00"/>
    <w:rsid w:val="0045601C"/>
    <w:rsid w:val="004568D1"/>
    <w:rsid w:val="00456F66"/>
    <w:rsid w:val="00461C20"/>
    <w:rsid w:val="00462019"/>
    <w:rsid w:val="0046249B"/>
    <w:rsid w:val="00467FDF"/>
    <w:rsid w:val="004742D5"/>
    <w:rsid w:val="004743E2"/>
    <w:rsid w:val="00475EBF"/>
    <w:rsid w:val="00476096"/>
    <w:rsid w:val="004779E5"/>
    <w:rsid w:val="00480B84"/>
    <w:rsid w:val="00481B52"/>
    <w:rsid w:val="00483181"/>
    <w:rsid w:val="00485207"/>
    <w:rsid w:val="004856CE"/>
    <w:rsid w:val="00485D5E"/>
    <w:rsid w:val="00487CA3"/>
    <w:rsid w:val="00487EED"/>
    <w:rsid w:val="004903AC"/>
    <w:rsid w:val="00491BD9"/>
    <w:rsid w:val="00491C59"/>
    <w:rsid w:val="00494F5F"/>
    <w:rsid w:val="00496FF2"/>
    <w:rsid w:val="00497CD4"/>
    <w:rsid w:val="004A1B37"/>
    <w:rsid w:val="004A2BC7"/>
    <w:rsid w:val="004A47D6"/>
    <w:rsid w:val="004A63AE"/>
    <w:rsid w:val="004A7563"/>
    <w:rsid w:val="004B0BCB"/>
    <w:rsid w:val="004B11BB"/>
    <w:rsid w:val="004B2F7A"/>
    <w:rsid w:val="004B3ADA"/>
    <w:rsid w:val="004B4D6D"/>
    <w:rsid w:val="004B5323"/>
    <w:rsid w:val="004B5BD9"/>
    <w:rsid w:val="004B6C8B"/>
    <w:rsid w:val="004B6F76"/>
    <w:rsid w:val="004C335B"/>
    <w:rsid w:val="004C465A"/>
    <w:rsid w:val="004C517C"/>
    <w:rsid w:val="004C64B5"/>
    <w:rsid w:val="004D0333"/>
    <w:rsid w:val="004D0EDE"/>
    <w:rsid w:val="004D2059"/>
    <w:rsid w:val="004D2E49"/>
    <w:rsid w:val="004D2FE0"/>
    <w:rsid w:val="004D35E8"/>
    <w:rsid w:val="004D6124"/>
    <w:rsid w:val="004D78B1"/>
    <w:rsid w:val="004D7BAF"/>
    <w:rsid w:val="004E0CCA"/>
    <w:rsid w:val="004E202A"/>
    <w:rsid w:val="004E26D7"/>
    <w:rsid w:val="004E4801"/>
    <w:rsid w:val="004E4DC0"/>
    <w:rsid w:val="004E7A45"/>
    <w:rsid w:val="004F2CB4"/>
    <w:rsid w:val="004F2EFB"/>
    <w:rsid w:val="004F3B35"/>
    <w:rsid w:val="004F4292"/>
    <w:rsid w:val="004F70E2"/>
    <w:rsid w:val="005035D6"/>
    <w:rsid w:val="00503A86"/>
    <w:rsid w:val="0050748C"/>
    <w:rsid w:val="005105F1"/>
    <w:rsid w:val="00510ED3"/>
    <w:rsid w:val="00512B95"/>
    <w:rsid w:val="0051583E"/>
    <w:rsid w:val="00516EDB"/>
    <w:rsid w:val="00517457"/>
    <w:rsid w:val="00517EF5"/>
    <w:rsid w:val="00520EEA"/>
    <w:rsid w:val="00522606"/>
    <w:rsid w:val="00522A4B"/>
    <w:rsid w:val="00522C97"/>
    <w:rsid w:val="005247D3"/>
    <w:rsid w:val="0052731E"/>
    <w:rsid w:val="005273DB"/>
    <w:rsid w:val="005276DD"/>
    <w:rsid w:val="00527832"/>
    <w:rsid w:val="005307E6"/>
    <w:rsid w:val="00530B4C"/>
    <w:rsid w:val="00531673"/>
    <w:rsid w:val="00531B54"/>
    <w:rsid w:val="00533C7F"/>
    <w:rsid w:val="00536CB6"/>
    <w:rsid w:val="00537FD5"/>
    <w:rsid w:val="005406F2"/>
    <w:rsid w:val="005419E7"/>
    <w:rsid w:val="00542676"/>
    <w:rsid w:val="00544508"/>
    <w:rsid w:val="00544654"/>
    <w:rsid w:val="00545B1A"/>
    <w:rsid w:val="00545B6E"/>
    <w:rsid w:val="00553B58"/>
    <w:rsid w:val="0055677B"/>
    <w:rsid w:val="0055726D"/>
    <w:rsid w:val="005572C2"/>
    <w:rsid w:val="00557A27"/>
    <w:rsid w:val="0056117A"/>
    <w:rsid w:val="00561286"/>
    <w:rsid w:val="005616B7"/>
    <w:rsid w:val="00563073"/>
    <w:rsid w:val="0056475E"/>
    <w:rsid w:val="005651C8"/>
    <w:rsid w:val="00565381"/>
    <w:rsid w:val="0056619A"/>
    <w:rsid w:val="005709E9"/>
    <w:rsid w:val="00570D38"/>
    <w:rsid w:val="00571A2C"/>
    <w:rsid w:val="00573CF6"/>
    <w:rsid w:val="00576229"/>
    <w:rsid w:val="00576CCE"/>
    <w:rsid w:val="0057798C"/>
    <w:rsid w:val="00580295"/>
    <w:rsid w:val="0058240D"/>
    <w:rsid w:val="00583B1B"/>
    <w:rsid w:val="00584B5D"/>
    <w:rsid w:val="00584C85"/>
    <w:rsid w:val="00587F68"/>
    <w:rsid w:val="0059326E"/>
    <w:rsid w:val="0059439C"/>
    <w:rsid w:val="005959F9"/>
    <w:rsid w:val="005A007C"/>
    <w:rsid w:val="005A0D7B"/>
    <w:rsid w:val="005A26F8"/>
    <w:rsid w:val="005A56C5"/>
    <w:rsid w:val="005A5C9F"/>
    <w:rsid w:val="005A6F2F"/>
    <w:rsid w:val="005B066A"/>
    <w:rsid w:val="005B42E8"/>
    <w:rsid w:val="005B5065"/>
    <w:rsid w:val="005B5890"/>
    <w:rsid w:val="005B7189"/>
    <w:rsid w:val="005B71D0"/>
    <w:rsid w:val="005C07AB"/>
    <w:rsid w:val="005C0E30"/>
    <w:rsid w:val="005C0F12"/>
    <w:rsid w:val="005C185E"/>
    <w:rsid w:val="005C19F5"/>
    <w:rsid w:val="005C2144"/>
    <w:rsid w:val="005C32B2"/>
    <w:rsid w:val="005C3E6B"/>
    <w:rsid w:val="005C480B"/>
    <w:rsid w:val="005C6A32"/>
    <w:rsid w:val="005D00B0"/>
    <w:rsid w:val="005D03BA"/>
    <w:rsid w:val="005D06F9"/>
    <w:rsid w:val="005D1613"/>
    <w:rsid w:val="005D214D"/>
    <w:rsid w:val="005D2525"/>
    <w:rsid w:val="005D3DBE"/>
    <w:rsid w:val="005D3FA0"/>
    <w:rsid w:val="005D4F5A"/>
    <w:rsid w:val="005D60DA"/>
    <w:rsid w:val="005D75A8"/>
    <w:rsid w:val="005E0203"/>
    <w:rsid w:val="005E0BC2"/>
    <w:rsid w:val="005E28F9"/>
    <w:rsid w:val="005E350A"/>
    <w:rsid w:val="005E3D21"/>
    <w:rsid w:val="005E463A"/>
    <w:rsid w:val="005E497F"/>
    <w:rsid w:val="005E74B7"/>
    <w:rsid w:val="005F0A16"/>
    <w:rsid w:val="005F100E"/>
    <w:rsid w:val="005F2EE6"/>
    <w:rsid w:val="005F364E"/>
    <w:rsid w:val="005F3F3E"/>
    <w:rsid w:val="00601371"/>
    <w:rsid w:val="0060148E"/>
    <w:rsid w:val="006049B7"/>
    <w:rsid w:val="00604FE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272E4"/>
    <w:rsid w:val="0063187F"/>
    <w:rsid w:val="00632427"/>
    <w:rsid w:val="006330BC"/>
    <w:rsid w:val="00634C53"/>
    <w:rsid w:val="006357F2"/>
    <w:rsid w:val="00635C1D"/>
    <w:rsid w:val="00641345"/>
    <w:rsid w:val="00642BDD"/>
    <w:rsid w:val="00644E87"/>
    <w:rsid w:val="00645FA1"/>
    <w:rsid w:val="00651063"/>
    <w:rsid w:val="00653011"/>
    <w:rsid w:val="006530E1"/>
    <w:rsid w:val="0065591D"/>
    <w:rsid w:val="00655AF7"/>
    <w:rsid w:val="00655DE2"/>
    <w:rsid w:val="006561AA"/>
    <w:rsid w:val="006609EE"/>
    <w:rsid w:val="00662804"/>
    <w:rsid w:val="00664365"/>
    <w:rsid w:val="00664D38"/>
    <w:rsid w:val="00665C61"/>
    <w:rsid w:val="0066659F"/>
    <w:rsid w:val="00666C11"/>
    <w:rsid w:val="00667314"/>
    <w:rsid w:val="006702E8"/>
    <w:rsid w:val="00670DD2"/>
    <w:rsid w:val="00672540"/>
    <w:rsid w:val="00672700"/>
    <w:rsid w:val="00672F1E"/>
    <w:rsid w:val="00673C33"/>
    <w:rsid w:val="00674047"/>
    <w:rsid w:val="006752AC"/>
    <w:rsid w:val="006755CD"/>
    <w:rsid w:val="006759C1"/>
    <w:rsid w:val="00676E4A"/>
    <w:rsid w:val="00681125"/>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A5E61"/>
    <w:rsid w:val="006B1182"/>
    <w:rsid w:val="006B15C3"/>
    <w:rsid w:val="006B4295"/>
    <w:rsid w:val="006B4539"/>
    <w:rsid w:val="006B5437"/>
    <w:rsid w:val="006B6586"/>
    <w:rsid w:val="006B6708"/>
    <w:rsid w:val="006B71DD"/>
    <w:rsid w:val="006C0E2B"/>
    <w:rsid w:val="006C234E"/>
    <w:rsid w:val="006C29D8"/>
    <w:rsid w:val="006C6651"/>
    <w:rsid w:val="006D010C"/>
    <w:rsid w:val="006D024C"/>
    <w:rsid w:val="006D0C4F"/>
    <w:rsid w:val="006D220F"/>
    <w:rsid w:val="006D38E2"/>
    <w:rsid w:val="006D486C"/>
    <w:rsid w:val="006D5E2E"/>
    <w:rsid w:val="006D7AB9"/>
    <w:rsid w:val="006E0D29"/>
    <w:rsid w:val="006E119E"/>
    <w:rsid w:val="006E43FE"/>
    <w:rsid w:val="006F159B"/>
    <w:rsid w:val="006F235B"/>
    <w:rsid w:val="006F3744"/>
    <w:rsid w:val="006F3B2D"/>
    <w:rsid w:val="006F5B1D"/>
    <w:rsid w:val="006F6599"/>
    <w:rsid w:val="006F70B2"/>
    <w:rsid w:val="006F73C1"/>
    <w:rsid w:val="00701AC8"/>
    <w:rsid w:val="00703529"/>
    <w:rsid w:val="007046AD"/>
    <w:rsid w:val="00706D4A"/>
    <w:rsid w:val="00707080"/>
    <w:rsid w:val="0070767C"/>
    <w:rsid w:val="0071040F"/>
    <w:rsid w:val="0071183A"/>
    <w:rsid w:val="00713FFF"/>
    <w:rsid w:val="007148A5"/>
    <w:rsid w:val="007149CC"/>
    <w:rsid w:val="00716703"/>
    <w:rsid w:val="0072108E"/>
    <w:rsid w:val="007270F8"/>
    <w:rsid w:val="00730A9D"/>
    <w:rsid w:val="0073151C"/>
    <w:rsid w:val="0073272F"/>
    <w:rsid w:val="007329D2"/>
    <w:rsid w:val="00736958"/>
    <w:rsid w:val="00737CCE"/>
    <w:rsid w:val="00737D71"/>
    <w:rsid w:val="00737D8F"/>
    <w:rsid w:val="00740210"/>
    <w:rsid w:val="0074095B"/>
    <w:rsid w:val="007419BC"/>
    <w:rsid w:val="00741C16"/>
    <w:rsid w:val="0074304B"/>
    <w:rsid w:val="007435FD"/>
    <w:rsid w:val="00744C54"/>
    <w:rsid w:val="0074558E"/>
    <w:rsid w:val="00747E78"/>
    <w:rsid w:val="00750F8B"/>
    <w:rsid w:val="00752301"/>
    <w:rsid w:val="00757A2C"/>
    <w:rsid w:val="007650A9"/>
    <w:rsid w:val="007652CF"/>
    <w:rsid w:val="00766963"/>
    <w:rsid w:val="00770CF2"/>
    <w:rsid w:val="00772D91"/>
    <w:rsid w:val="007742CA"/>
    <w:rsid w:val="0077541B"/>
    <w:rsid w:val="00775DFE"/>
    <w:rsid w:val="00776379"/>
    <w:rsid w:val="00780F96"/>
    <w:rsid w:val="00784E2D"/>
    <w:rsid w:val="00787892"/>
    <w:rsid w:val="00787903"/>
    <w:rsid w:val="00787BFC"/>
    <w:rsid w:val="00790506"/>
    <w:rsid w:val="00791C45"/>
    <w:rsid w:val="00792AEC"/>
    <w:rsid w:val="00796872"/>
    <w:rsid w:val="007979C8"/>
    <w:rsid w:val="007A0AB8"/>
    <w:rsid w:val="007A23DE"/>
    <w:rsid w:val="007A32F3"/>
    <w:rsid w:val="007A3303"/>
    <w:rsid w:val="007B0D04"/>
    <w:rsid w:val="007B188C"/>
    <w:rsid w:val="007B3C78"/>
    <w:rsid w:val="007B3CF1"/>
    <w:rsid w:val="007B594C"/>
    <w:rsid w:val="007B5DE0"/>
    <w:rsid w:val="007C126B"/>
    <w:rsid w:val="007C244D"/>
    <w:rsid w:val="007C2FB9"/>
    <w:rsid w:val="007C33F2"/>
    <w:rsid w:val="007C3D11"/>
    <w:rsid w:val="007C797B"/>
    <w:rsid w:val="007D0C23"/>
    <w:rsid w:val="007D1167"/>
    <w:rsid w:val="007D1757"/>
    <w:rsid w:val="007D1CD5"/>
    <w:rsid w:val="007D21A7"/>
    <w:rsid w:val="007D4AD8"/>
    <w:rsid w:val="007D4EE8"/>
    <w:rsid w:val="007E2232"/>
    <w:rsid w:val="007E2C1B"/>
    <w:rsid w:val="007E2D0B"/>
    <w:rsid w:val="007E3050"/>
    <w:rsid w:val="007E5552"/>
    <w:rsid w:val="007E630F"/>
    <w:rsid w:val="007E6516"/>
    <w:rsid w:val="007F01D3"/>
    <w:rsid w:val="007F043A"/>
    <w:rsid w:val="007F17AE"/>
    <w:rsid w:val="007F33BE"/>
    <w:rsid w:val="007F54AD"/>
    <w:rsid w:val="007F63C0"/>
    <w:rsid w:val="007F7C43"/>
    <w:rsid w:val="008009DD"/>
    <w:rsid w:val="00800A2D"/>
    <w:rsid w:val="00802B24"/>
    <w:rsid w:val="008032ED"/>
    <w:rsid w:val="0080576B"/>
    <w:rsid w:val="0080703C"/>
    <w:rsid w:val="008077D6"/>
    <w:rsid w:val="00811D75"/>
    <w:rsid w:val="00813ABD"/>
    <w:rsid w:val="0081551C"/>
    <w:rsid w:val="008161E7"/>
    <w:rsid w:val="00816CD2"/>
    <w:rsid w:val="00817B64"/>
    <w:rsid w:val="00820EB1"/>
    <w:rsid w:val="008212FD"/>
    <w:rsid w:val="008257F6"/>
    <w:rsid w:val="00826C16"/>
    <w:rsid w:val="008307A4"/>
    <w:rsid w:val="00831147"/>
    <w:rsid w:val="008327CB"/>
    <w:rsid w:val="00834E1D"/>
    <w:rsid w:val="0084002C"/>
    <w:rsid w:val="00840EBB"/>
    <w:rsid w:val="00842E06"/>
    <w:rsid w:val="00843C54"/>
    <w:rsid w:val="0084645D"/>
    <w:rsid w:val="00851351"/>
    <w:rsid w:val="0085186B"/>
    <w:rsid w:val="00851B26"/>
    <w:rsid w:val="00852766"/>
    <w:rsid w:val="00853070"/>
    <w:rsid w:val="00866F7B"/>
    <w:rsid w:val="00871315"/>
    <w:rsid w:val="008719CC"/>
    <w:rsid w:val="00872F15"/>
    <w:rsid w:val="00875360"/>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538F"/>
    <w:rsid w:val="008B69B6"/>
    <w:rsid w:val="008B7FEB"/>
    <w:rsid w:val="008C09CF"/>
    <w:rsid w:val="008C1600"/>
    <w:rsid w:val="008C1ABE"/>
    <w:rsid w:val="008C3D7F"/>
    <w:rsid w:val="008C6799"/>
    <w:rsid w:val="008D1F4C"/>
    <w:rsid w:val="008D24E1"/>
    <w:rsid w:val="008D3898"/>
    <w:rsid w:val="008D389C"/>
    <w:rsid w:val="008D45EC"/>
    <w:rsid w:val="008D4C81"/>
    <w:rsid w:val="008D521D"/>
    <w:rsid w:val="008D7C55"/>
    <w:rsid w:val="008D7D8E"/>
    <w:rsid w:val="008E335D"/>
    <w:rsid w:val="008E3A86"/>
    <w:rsid w:val="008F1454"/>
    <w:rsid w:val="008F205B"/>
    <w:rsid w:val="008F2F68"/>
    <w:rsid w:val="008F4FEF"/>
    <w:rsid w:val="008F5863"/>
    <w:rsid w:val="008F68BA"/>
    <w:rsid w:val="008F6A7B"/>
    <w:rsid w:val="008F704E"/>
    <w:rsid w:val="00901E3C"/>
    <w:rsid w:val="00901EEF"/>
    <w:rsid w:val="00902142"/>
    <w:rsid w:val="0090406D"/>
    <w:rsid w:val="009041F2"/>
    <w:rsid w:val="00904C15"/>
    <w:rsid w:val="00906E74"/>
    <w:rsid w:val="009078EE"/>
    <w:rsid w:val="009079FC"/>
    <w:rsid w:val="00910476"/>
    <w:rsid w:val="00910F44"/>
    <w:rsid w:val="00911023"/>
    <w:rsid w:val="00911F2C"/>
    <w:rsid w:val="009120AB"/>
    <w:rsid w:val="00912BEF"/>
    <w:rsid w:val="0091324D"/>
    <w:rsid w:val="0091358D"/>
    <w:rsid w:val="00914137"/>
    <w:rsid w:val="0091545D"/>
    <w:rsid w:val="00915582"/>
    <w:rsid w:val="0091587E"/>
    <w:rsid w:val="00916318"/>
    <w:rsid w:val="009164C6"/>
    <w:rsid w:val="00917FCE"/>
    <w:rsid w:val="0092125A"/>
    <w:rsid w:val="0092130D"/>
    <w:rsid w:val="009231B6"/>
    <w:rsid w:val="00930078"/>
    <w:rsid w:val="00931339"/>
    <w:rsid w:val="009332D9"/>
    <w:rsid w:val="009338B8"/>
    <w:rsid w:val="00933A67"/>
    <w:rsid w:val="00935B9E"/>
    <w:rsid w:val="00936E98"/>
    <w:rsid w:val="00941E52"/>
    <w:rsid w:val="00944F04"/>
    <w:rsid w:val="00945244"/>
    <w:rsid w:val="00946AFA"/>
    <w:rsid w:val="00946D00"/>
    <w:rsid w:val="009508E3"/>
    <w:rsid w:val="00950CA7"/>
    <w:rsid w:val="009515E0"/>
    <w:rsid w:val="009546CB"/>
    <w:rsid w:val="00957807"/>
    <w:rsid w:val="00957952"/>
    <w:rsid w:val="0096210D"/>
    <w:rsid w:val="00964813"/>
    <w:rsid w:val="0097096B"/>
    <w:rsid w:val="009729B9"/>
    <w:rsid w:val="00975E7A"/>
    <w:rsid w:val="00975F8D"/>
    <w:rsid w:val="009765FA"/>
    <w:rsid w:val="00977111"/>
    <w:rsid w:val="0098052F"/>
    <w:rsid w:val="00980863"/>
    <w:rsid w:val="009822EF"/>
    <w:rsid w:val="009849EA"/>
    <w:rsid w:val="00984A91"/>
    <w:rsid w:val="00985800"/>
    <w:rsid w:val="00985AB6"/>
    <w:rsid w:val="00990552"/>
    <w:rsid w:val="009919B4"/>
    <w:rsid w:val="00992C10"/>
    <w:rsid w:val="009953C1"/>
    <w:rsid w:val="00996DA1"/>
    <w:rsid w:val="009A0513"/>
    <w:rsid w:val="009A2222"/>
    <w:rsid w:val="009A2C26"/>
    <w:rsid w:val="009A51BC"/>
    <w:rsid w:val="009A5E94"/>
    <w:rsid w:val="009A65BF"/>
    <w:rsid w:val="009A7E5F"/>
    <w:rsid w:val="009B0671"/>
    <w:rsid w:val="009B233E"/>
    <w:rsid w:val="009B2D88"/>
    <w:rsid w:val="009B628F"/>
    <w:rsid w:val="009B71DC"/>
    <w:rsid w:val="009B798E"/>
    <w:rsid w:val="009C17C1"/>
    <w:rsid w:val="009C230B"/>
    <w:rsid w:val="009C43C7"/>
    <w:rsid w:val="009D380C"/>
    <w:rsid w:val="009D50AD"/>
    <w:rsid w:val="009D5400"/>
    <w:rsid w:val="009D6647"/>
    <w:rsid w:val="009D6E14"/>
    <w:rsid w:val="009D719A"/>
    <w:rsid w:val="009D7989"/>
    <w:rsid w:val="009E04DC"/>
    <w:rsid w:val="009E0C5A"/>
    <w:rsid w:val="009E1DDB"/>
    <w:rsid w:val="009E370F"/>
    <w:rsid w:val="009E647A"/>
    <w:rsid w:val="009F0EB8"/>
    <w:rsid w:val="009F1518"/>
    <w:rsid w:val="009F2334"/>
    <w:rsid w:val="009F2ABC"/>
    <w:rsid w:val="009F2D43"/>
    <w:rsid w:val="009F41E2"/>
    <w:rsid w:val="009F4368"/>
    <w:rsid w:val="009F5EE0"/>
    <w:rsid w:val="009F7522"/>
    <w:rsid w:val="009F77E7"/>
    <w:rsid w:val="00A00068"/>
    <w:rsid w:val="00A02119"/>
    <w:rsid w:val="00A02E7D"/>
    <w:rsid w:val="00A03BFE"/>
    <w:rsid w:val="00A05543"/>
    <w:rsid w:val="00A10B57"/>
    <w:rsid w:val="00A12D74"/>
    <w:rsid w:val="00A14D8D"/>
    <w:rsid w:val="00A14FE4"/>
    <w:rsid w:val="00A1668C"/>
    <w:rsid w:val="00A21B45"/>
    <w:rsid w:val="00A21CFF"/>
    <w:rsid w:val="00A23108"/>
    <w:rsid w:val="00A24B70"/>
    <w:rsid w:val="00A24BFD"/>
    <w:rsid w:val="00A2542C"/>
    <w:rsid w:val="00A30C82"/>
    <w:rsid w:val="00A3261B"/>
    <w:rsid w:val="00A33AA9"/>
    <w:rsid w:val="00A35A1D"/>
    <w:rsid w:val="00A36A42"/>
    <w:rsid w:val="00A409DE"/>
    <w:rsid w:val="00A42263"/>
    <w:rsid w:val="00A46269"/>
    <w:rsid w:val="00A4643A"/>
    <w:rsid w:val="00A5221D"/>
    <w:rsid w:val="00A538C6"/>
    <w:rsid w:val="00A53C95"/>
    <w:rsid w:val="00A54211"/>
    <w:rsid w:val="00A54640"/>
    <w:rsid w:val="00A5658D"/>
    <w:rsid w:val="00A60DE4"/>
    <w:rsid w:val="00A60EF5"/>
    <w:rsid w:val="00A62E0B"/>
    <w:rsid w:val="00A65F9F"/>
    <w:rsid w:val="00A66919"/>
    <w:rsid w:val="00A71948"/>
    <w:rsid w:val="00A74093"/>
    <w:rsid w:val="00A76757"/>
    <w:rsid w:val="00A76A3C"/>
    <w:rsid w:val="00A80FCB"/>
    <w:rsid w:val="00A817A4"/>
    <w:rsid w:val="00A837F1"/>
    <w:rsid w:val="00A83FC3"/>
    <w:rsid w:val="00A8581C"/>
    <w:rsid w:val="00A90558"/>
    <w:rsid w:val="00AA0A82"/>
    <w:rsid w:val="00AA1329"/>
    <w:rsid w:val="00AA1D06"/>
    <w:rsid w:val="00AA1ECE"/>
    <w:rsid w:val="00AA1FDC"/>
    <w:rsid w:val="00AA2C68"/>
    <w:rsid w:val="00AA338A"/>
    <w:rsid w:val="00AA34B4"/>
    <w:rsid w:val="00AA391B"/>
    <w:rsid w:val="00AA3B49"/>
    <w:rsid w:val="00AA3D78"/>
    <w:rsid w:val="00AA60F9"/>
    <w:rsid w:val="00AA6829"/>
    <w:rsid w:val="00AA6CA0"/>
    <w:rsid w:val="00AA7773"/>
    <w:rsid w:val="00AB00EB"/>
    <w:rsid w:val="00AB27E6"/>
    <w:rsid w:val="00AB4364"/>
    <w:rsid w:val="00AB4E2A"/>
    <w:rsid w:val="00AB677D"/>
    <w:rsid w:val="00AB7444"/>
    <w:rsid w:val="00AC00F8"/>
    <w:rsid w:val="00AC0FB5"/>
    <w:rsid w:val="00AC1E96"/>
    <w:rsid w:val="00AC2A14"/>
    <w:rsid w:val="00AC4A0F"/>
    <w:rsid w:val="00AC5695"/>
    <w:rsid w:val="00AC5A5F"/>
    <w:rsid w:val="00AC6EF4"/>
    <w:rsid w:val="00AC7AD7"/>
    <w:rsid w:val="00AD106A"/>
    <w:rsid w:val="00AD1304"/>
    <w:rsid w:val="00AD3D93"/>
    <w:rsid w:val="00AD41DA"/>
    <w:rsid w:val="00AD43E0"/>
    <w:rsid w:val="00AD5938"/>
    <w:rsid w:val="00AD5946"/>
    <w:rsid w:val="00AD68D9"/>
    <w:rsid w:val="00AE7793"/>
    <w:rsid w:val="00AF01BC"/>
    <w:rsid w:val="00AF1847"/>
    <w:rsid w:val="00AF30E3"/>
    <w:rsid w:val="00AF5337"/>
    <w:rsid w:val="00AF540C"/>
    <w:rsid w:val="00AF5644"/>
    <w:rsid w:val="00AF69B2"/>
    <w:rsid w:val="00B00579"/>
    <w:rsid w:val="00B01F4B"/>
    <w:rsid w:val="00B02B9B"/>
    <w:rsid w:val="00B05C21"/>
    <w:rsid w:val="00B073FD"/>
    <w:rsid w:val="00B076E8"/>
    <w:rsid w:val="00B11051"/>
    <w:rsid w:val="00B1112B"/>
    <w:rsid w:val="00B15EBA"/>
    <w:rsid w:val="00B16B87"/>
    <w:rsid w:val="00B2031B"/>
    <w:rsid w:val="00B20EB7"/>
    <w:rsid w:val="00B21A2F"/>
    <w:rsid w:val="00B223EE"/>
    <w:rsid w:val="00B2310F"/>
    <w:rsid w:val="00B23297"/>
    <w:rsid w:val="00B26EB6"/>
    <w:rsid w:val="00B30635"/>
    <w:rsid w:val="00B33B0D"/>
    <w:rsid w:val="00B33DC1"/>
    <w:rsid w:val="00B3492E"/>
    <w:rsid w:val="00B364E7"/>
    <w:rsid w:val="00B37044"/>
    <w:rsid w:val="00B40892"/>
    <w:rsid w:val="00B42D5B"/>
    <w:rsid w:val="00B4311D"/>
    <w:rsid w:val="00B43D7A"/>
    <w:rsid w:val="00B45717"/>
    <w:rsid w:val="00B45A0B"/>
    <w:rsid w:val="00B46A97"/>
    <w:rsid w:val="00B512D0"/>
    <w:rsid w:val="00B51388"/>
    <w:rsid w:val="00B51BAC"/>
    <w:rsid w:val="00B52F6B"/>
    <w:rsid w:val="00B54E05"/>
    <w:rsid w:val="00B55A2B"/>
    <w:rsid w:val="00B61880"/>
    <w:rsid w:val="00B61A6D"/>
    <w:rsid w:val="00B64CD4"/>
    <w:rsid w:val="00B6734D"/>
    <w:rsid w:val="00B674C4"/>
    <w:rsid w:val="00B70F4F"/>
    <w:rsid w:val="00B72816"/>
    <w:rsid w:val="00B732CE"/>
    <w:rsid w:val="00B736D9"/>
    <w:rsid w:val="00B74E1C"/>
    <w:rsid w:val="00B758B7"/>
    <w:rsid w:val="00B775CB"/>
    <w:rsid w:val="00B77619"/>
    <w:rsid w:val="00B77ED1"/>
    <w:rsid w:val="00B814D4"/>
    <w:rsid w:val="00B82883"/>
    <w:rsid w:val="00B84845"/>
    <w:rsid w:val="00B84AB5"/>
    <w:rsid w:val="00B86610"/>
    <w:rsid w:val="00B86F09"/>
    <w:rsid w:val="00B8712C"/>
    <w:rsid w:val="00B873E2"/>
    <w:rsid w:val="00B87804"/>
    <w:rsid w:val="00B92458"/>
    <w:rsid w:val="00B933D2"/>
    <w:rsid w:val="00BA2A30"/>
    <w:rsid w:val="00BA30B2"/>
    <w:rsid w:val="00BA33E5"/>
    <w:rsid w:val="00BA52DA"/>
    <w:rsid w:val="00BA7790"/>
    <w:rsid w:val="00BB0FED"/>
    <w:rsid w:val="00BB1887"/>
    <w:rsid w:val="00BB2F4B"/>
    <w:rsid w:val="00BB37D1"/>
    <w:rsid w:val="00BB6B01"/>
    <w:rsid w:val="00BB7C28"/>
    <w:rsid w:val="00BC2274"/>
    <w:rsid w:val="00BC4571"/>
    <w:rsid w:val="00BC4E4F"/>
    <w:rsid w:val="00BC5927"/>
    <w:rsid w:val="00BC5FAB"/>
    <w:rsid w:val="00BC6437"/>
    <w:rsid w:val="00BC696B"/>
    <w:rsid w:val="00BC7437"/>
    <w:rsid w:val="00BC7F04"/>
    <w:rsid w:val="00BD01D4"/>
    <w:rsid w:val="00BD1575"/>
    <w:rsid w:val="00BD1CAE"/>
    <w:rsid w:val="00BD3E1D"/>
    <w:rsid w:val="00BD6AF8"/>
    <w:rsid w:val="00BD7972"/>
    <w:rsid w:val="00BD7DBB"/>
    <w:rsid w:val="00BE0CDE"/>
    <w:rsid w:val="00BE1E70"/>
    <w:rsid w:val="00BE2224"/>
    <w:rsid w:val="00BE244B"/>
    <w:rsid w:val="00BE4959"/>
    <w:rsid w:val="00BE57BC"/>
    <w:rsid w:val="00BF015F"/>
    <w:rsid w:val="00BF0352"/>
    <w:rsid w:val="00BF03DD"/>
    <w:rsid w:val="00BF26E1"/>
    <w:rsid w:val="00BF3C1C"/>
    <w:rsid w:val="00BF42F7"/>
    <w:rsid w:val="00BF5AAB"/>
    <w:rsid w:val="00BF6503"/>
    <w:rsid w:val="00C00AB1"/>
    <w:rsid w:val="00C025FE"/>
    <w:rsid w:val="00C109B7"/>
    <w:rsid w:val="00C13D43"/>
    <w:rsid w:val="00C17206"/>
    <w:rsid w:val="00C17CFE"/>
    <w:rsid w:val="00C245B8"/>
    <w:rsid w:val="00C24A80"/>
    <w:rsid w:val="00C25709"/>
    <w:rsid w:val="00C275CF"/>
    <w:rsid w:val="00C325D0"/>
    <w:rsid w:val="00C32B63"/>
    <w:rsid w:val="00C32DE9"/>
    <w:rsid w:val="00C355BE"/>
    <w:rsid w:val="00C365E8"/>
    <w:rsid w:val="00C365FE"/>
    <w:rsid w:val="00C416A3"/>
    <w:rsid w:val="00C436FE"/>
    <w:rsid w:val="00C43F45"/>
    <w:rsid w:val="00C44436"/>
    <w:rsid w:val="00C462B2"/>
    <w:rsid w:val="00C4755C"/>
    <w:rsid w:val="00C51E1C"/>
    <w:rsid w:val="00C52E27"/>
    <w:rsid w:val="00C52F0C"/>
    <w:rsid w:val="00C570F8"/>
    <w:rsid w:val="00C61677"/>
    <w:rsid w:val="00C64337"/>
    <w:rsid w:val="00C647B3"/>
    <w:rsid w:val="00C6521C"/>
    <w:rsid w:val="00C7100D"/>
    <w:rsid w:val="00C718F0"/>
    <w:rsid w:val="00C73EEA"/>
    <w:rsid w:val="00C740E7"/>
    <w:rsid w:val="00C742B8"/>
    <w:rsid w:val="00C75263"/>
    <w:rsid w:val="00C75568"/>
    <w:rsid w:val="00C75EEE"/>
    <w:rsid w:val="00C7614E"/>
    <w:rsid w:val="00C77D27"/>
    <w:rsid w:val="00C80B7D"/>
    <w:rsid w:val="00C81351"/>
    <w:rsid w:val="00C81733"/>
    <w:rsid w:val="00C83BD7"/>
    <w:rsid w:val="00C86256"/>
    <w:rsid w:val="00C86AA8"/>
    <w:rsid w:val="00C87514"/>
    <w:rsid w:val="00C90CCA"/>
    <w:rsid w:val="00C91984"/>
    <w:rsid w:val="00C9305F"/>
    <w:rsid w:val="00C93FF9"/>
    <w:rsid w:val="00C947BC"/>
    <w:rsid w:val="00C952B8"/>
    <w:rsid w:val="00CA0A3C"/>
    <w:rsid w:val="00CA1436"/>
    <w:rsid w:val="00CA37D5"/>
    <w:rsid w:val="00CA3FC9"/>
    <w:rsid w:val="00CA6B96"/>
    <w:rsid w:val="00CA6C6E"/>
    <w:rsid w:val="00CB09BA"/>
    <w:rsid w:val="00CB1189"/>
    <w:rsid w:val="00CB1AC0"/>
    <w:rsid w:val="00CB234E"/>
    <w:rsid w:val="00CB2A82"/>
    <w:rsid w:val="00CB444F"/>
    <w:rsid w:val="00CB5187"/>
    <w:rsid w:val="00CB5C75"/>
    <w:rsid w:val="00CC0E10"/>
    <w:rsid w:val="00CC37D0"/>
    <w:rsid w:val="00CC6405"/>
    <w:rsid w:val="00CC6943"/>
    <w:rsid w:val="00CD07A7"/>
    <w:rsid w:val="00CD0EA9"/>
    <w:rsid w:val="00CD2E84"/>
    <w:rsid w:val="00CD3D19"/>
    <w:rsid w:val="00CD4079"/>
    <w:rsid w:val="00CD6201"/>
    <w:rsid w:val="00CD62CF"/>
    <w:rsid w:val="00CD778B"/>
    <w:rsid w:val="00CE2AC5"/>
    <w:rsid w:val="00CE3231"/>
    <w:rsid w:val="00CE38CF"/>
    <w:rsid w:val="00CE39E3"/>
    <w:rsid w:val="00CE3D84"/>
    <w:rsid w:val="00CF64CD"/>
    <w:rsid w:val="00CF69C7"/>
    <w:rsid w:val="00CF714E"/>
    <w:rsid w:val="00D00079"/>
    <w:rsid w:val="00D01FC6"/>
    <w:rsid w:val="00D02019"/>
    <w:rsid w:val="00D0257A"/>
    <w:rsid w:val="00D03648"/>
    <w:rsid w:val="00D0532B"/>
    <w:rsid w:val="00D06E3D"/>
    <w:rsid w:val="00D158DD"/>
    <w:rsid w:val="00D15E46"/>
    <w:rsid w:val="00D169F4"/>
    <w:rsid w:val="00D17743"/>
    <w:rsid w:val="00D2121A"/>
    <w:rsid w:val="00D21502"/>
    <w:rsid w:val="00D2757E"/>
    <w:rsid w:val="00D304AD"/>
    <w:rsid w:val="00D30DDC"/>
    <w:rsid w:val="00D3559D"/>
    <w:rsid w:val="00D35DD4"/>
    <w:rsid w:val="00D4126D"/>
    <w:rsid w:val="00D47C8B"/>
    <w:rsid w:val="00D51770"/>
    <w:rsid w:val="00D52B47"/>
    <w:rsid w:val="00D54B23"/>
    <w:rsid w:val="00D56230"/>
    <w:rsid w:val="00D579DF"/>
    <w:rsid w:val="00D620CF"/>
    <w:rsid w:val="00D6236F"/>
    <w:rsid w:val="00D642D2"/>
    <w:rsid w:val="00D657C8"/>
    <w:rsid w:val="00D71C39"/>
    <w:rsid w:val="00D73A4E"/>
    <w:rsid w:val="00D760E8"/>
    <w:rsid w:val="00D76EE8"/>
    <w:rsid w:val="00D77969"/>
    <w:rsid w:val="00D80D28"/>
    <w:rsid w:val="00D81751"/>
    <w:rsid w:val="00D81C0A"/>
    <w:rsid w:val="00D81F82"/>
    <w:rsid w:val="00D82EAB"/>
    <w:rsid w:val="00D8572D"/>
    <w:rsid w:val="00D86E7D"/>
    <w:rsid w:val="00D93BF9"/>
    <w:rsid w:val="00D9528B"/>
    <w:rsid w:val="00D976AE"/>
    <w:rsid w:val="00DA05BD"/>
    <w:rsid w:val="00DA0B78"/>
    <w:rsid w:val="00DA0CB8"/>
    <w:rsid w:val="00DA4B0D"/>
    <w:rsid w:val="00DA4D10"/>
    <w:rsid w:val="00DA4F2F"/>
    <w:rsid w:val="00DA578B"/>
    <w:rsid w:val="00DA6514"/>
    <w:rsid w:val="00DB132F"/>
    <w:rsid w:val="00DB2C1C"/>
    <w:rsid w:val="00DB2EA2"/>
    <w:rsid w:val="00DB787C"/>
    <w:rsid w:val="00DC04CB"/>
    <w:rsid w:val="00DC21C7"/>
    <w:rsid w:val="00DC2B36"/>
    <w:rsid w:val="00DC3774"/>
    <w:rsid w:val="00DC5D3D"/>
    <w:rsid w:val="00DC6B72"/>
    <w:rsid w:val="00DC6E7C"/>
    <w:rsid w:val="00DC78FA"/>
    <w:rsid w:val="00DD0876"/>
    <w:rsid w:val="00DD0B10"/>
    <w:rsid w:val="00DD1AAC"/>
    <w:rsid w:val="00DD1D18"/>
    <w:rsid w:val="00DD2257"/>
    <w:rsid w:val="00DD2C0E"/>
    <w:rsid w:val="00DD482B"/>
    <w:rsid w:val="00DD4BBC"/>
    <w:rsid w:val="00DE0C28"/>
    <w:rsid w:val="00DE14BD"/>
    <w:rsid w:val="00DE23DC"/>
    <w:rsid w:val="00DE43FD"/>
    <w:rsid w:val="00DE5816"/>
    <w:rsid w:val="00DE6AEA"/>
    <w:rsid w:val="00DE7184"/>
    <w:rsid w:val="00DE73E9"/>
    <w:rsid w:val="00DF19FC"/>
    <w:rsid w:val="00DF1D84"/>
    <w:rsid w:val="00DF2494"/>
    <w:rsid w:val="00DF280E"/>
    <w:rsid w:val="00DF3F99"/>
    <w:rsid w:val="00DF4769"/>
    <w:rsid w:val="00DF482E"/>
    <w:rsid w:val="00DF6DBF"/>
    <w:rsid w:val="00E00A10"/>
    <w:rsid w:val="00E026C3"/>
    <w:rsid w:val="00E03F06"/>
    <w:rsid w:val="00E0557D"/>
    <w:rsid w:val="00E0587A"/>
    <w:rsid w:val="00E065BA"/>
    <w:rsid w:val="00E07CF9"/>
    <w:rsid w:val="00E10330"/>
    <w:rsid w:val="00E1448F"/>
    <w:rsid w:val="00E155EA"/>
    <w:rsid w:val="00E15EEF"/>
    <w:rsid w:val="00E214AF"/>
    <w:rsid w:val="00E220F7"/>
    <w:rsid w:val="00E2276B"/>
    <w:rsid w:val="00E23DCB"/>
    <w:rsid w:val="00E2537C"/>
    <w:rsid w:val="00E2601A"/>
    <w:rsid w:val="00E26C4B"/>
    <w:rsid w:val="00E274FA"/>
    <w:rsid w:val="00E27BEF"/>
    <w:rsid w:val="00E31BA4"/>
    <w:rsid w:val="00E33607"/>
    <w:rsid w:val="00E34C44"/>
    <w:rsid w:val="00E37922"/>
    <w:rsid w:val="00E42C50"/>
    <w:rsid w:val="00E433E9"/>
    <w:rsid w:val="00E433FD"/>
    <w:rsid w:val="00E46C48"/>
    <w:rsid w:val="00E5020C"/>
    <w:rsid w:val="00E5166A"/>
    <w:rsid w:val="00E51BE2"/>
    <w:rsid w:val="00E530DF"/>
    <w:rsid w:val="00E5350B"/>
    <w:rsid w:val="00E54A8E"/>
    <w:rsid w:val="00E553E8"/>
    <w:rsid w:val="00E56AD7"/>
    <w:rsid w:val="00E56DC3"/>
    <w:rsid w:val="00E64470"/>
    <w:rsid w:val="00E6597F"/>
    <w:rsid w:val="00E65D9B"/>
    <w:rsid w:val="00E6737F"/>
    <w:rsid w:val="00E67C73"/>
    <w:rsid w:val="00E7069E"/>
    <w:rsid w:val="00E70EC3"/>
    <w:rsid w:val="00E71E51"/>
    <w:rsid w:val="00E74384"/>
    <w:rsid w:val="00E8106E"/>
    <w:rsid w:val="00E815A8"/>
    <w:rsid w:val="00E81C3D"/>
    <w:rsid w:val="00E83AFF"/>
    <w:rsid w:val="00E83E3E"/>
    <w:rsid w:val="00E9068C"/>
    <w:rsid w:val="00E909F3"/>
    <w:rsid w:val="00E953EE"/>
    <w:rsid w:val="00E955A3"/>
    <w:rsid w:val="00EA1CDC"/>
    <w:rsid w:val="00EA37D1"/>
    <w:rsid w:val="00EA4429"/>
    <w:rsid w:val="00EA78C5"/>
    <w:rsid w:val="00EB1F5E"/>
    <w:rsid w:val="00EB1F7A"/>
    <w:rsid w:val="00EB6DF6"/>
    <w:rsid w:val="00EB72C3"/>
    <w:rsid w:val="00EB7DF1"/>
    <w:rsid w:val="00EC232E"/>
    <w:rsid w:val="00EC2858"/>
    <w:rsid w:val="00EC64F1"/>
    <w:rsid w:val="00EC653C"/>
    <w:rsid w:val="00EC7A90"/>
    <w:rsid w:val="00ED0827"/>
    <w:rsid w:val="00ED1BE5"/>
    <w:rsid w:val="00ED2699"/>
    <w:rsid w:val="00ED2B9A"/>
    <w:rsid w:val="00ED4B10"/>
    <w:rsid w:val="00ED624E"/>
    <w:rsid w:val="00ED70B8"/>
    <w:rsid w:val="00ED7179"/>
    <w:rsid w:val="00EE0FBE"/>
    <w:rsid w:val="00EE2369"/>
    <w:rsid w:val="00EE2BE4"/>
    <w:rsid w:val="00EE49A4"/>
    <w:rsid w:val="00EE4CA2"/>
    <w:rsid w:val="00EE60BB"/>
    <w:rsid w:val="00EE7660"/>
    <w:rsid w:val="00EE782A"/>
    <w:rsid w:val="00EF1862"/>
    <w:rsid w:val="00EF1CC4"/>
    <w:rsid w:val="00EF38A7"/>
    <w:rsid w:val="00EF4B63"/>
    <w:rsid w:val="00EF7CDF"/>
    <w:rsid w:val="00F02767"/>
    <w:rsid w:val="00F02BA6"/>
    <w:rsid w:val="00F02DE2"/>
    <w:rsid w:val="00F0333D"/>
    <w:rsid w:val="00F03506"/>
    <w:rsid w:val="00F03961"/>
    <w:rsid w:val="00F046F1"/>
    <w:rsid w:val="00F05458"/>
    <w:rsid w:val="00F112F2"/>
    <w:rsid w:val="00F12464"/>
    <w:rsid w:val="00F1302B"/>
    <w:rsid w:val="00F140AF"/>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5DA3"/>
    <w:rsid w:val="00F46AD9"/>
    <w:rsid w:val="00F46F5D"/>
    <w:rsid w:val="00F510D2"/>
    <w:rsid w:val="00F5332F"/>
    <w:rsid w:val="00F53D8D"/>
    <w:rsid w:val="00F53F08"/>
    <w:rsid w:val="00F5657D"/>
    <w:rsid w:val="00F60255"/>
    <w:rsid w:val="00F621E0"/>
    <w:rsid w:val="00F628BB"/>
    <w:rsid w:val="00F62A6F"/>
    <w:rsid w:val="00F65370"/>
    <w:rsid w:val="00F70174"/>
    <w:rsid w:val="00F7182D"/>
    <w:rsid w:val="00F73402"/>
    <w:rsid w:val="00F73D23"/>
    <w:rsid w:val="00F745F8"/>
    <w:rsid w:val="00F74F3C"/>
    <w:rsid w:val="00F7501F"/>
    <w:rsid w:val="00F8060A"/>
    <w:rsid w:val="00F8240D"/>
    <w:rsid w:val="00F83440"/>
    <w:rsid w:val="00F84DB7"/>
    <w:rsid w:val="00F85892"/>
    <w:rsid w:val="00F8752F"/>
    <w:rsid w:val="00F925FB"/>
    <w:rsid w:val="00F9380C"/>
    <w:rsid w:val="00F93D4F"/>
    <w:rsid w:val="00F97A5D"/>
    <w:rsid w:val="00FA1C69"/>
    <w:rsid w:val="00FA2871"/>
    <w:rsid w:val="00FA3AD1"/>
    <w:rsid w:val="00FA6090"/>
    <w:rsid w:val="00FA642E"/>
    <w:rsid w:val="00FA6442"/>
    <w:rsid w:val="00FB162F"/>
    <w:rsid w:val="00FB1E44"/>
    <w:rsid w:val="00FB6DC5"/>
    <w:rsid w:val="00FB6ED2"/>
    <w:rsid w:val="00FB7950"/>
    <w:rsid w:val="00FC0B64"/>
    <w:rsid w:val="00FC3555"/>
    <w:rsid w:val="00FC5725"/>
    <w:rsid w:val="00FD0D3F"/>
    <w:rsid w:val="00FD294C"/>
    <w:rsid w:val="00FD2C03"/>
    <w:rsid w:val="00FD391F"/>
    <w:rsid w:val="00FD4E01"/>
    <w:rsid w:val="00FD4FE7"/>
    <w:rsid w:val="00FD72D2"/>
    <w:rsid w:val="00FE05DB"/>
    <w:rsid w:val="00FE327B"/>
    <w:rsid w:val="00FE375C"/>
    <w:rsid w:val="00FE5E95"/>
    <w:rsid w:val="00FE7512"/>
    <w:rsid w:val="00FE7FDF"/>
    <w:rsid w:val="00FF189B"/>
    <w:rsid w:val="00FF4908"/>
    <w:rsid w:val="00FF72DE"/>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8E8EA-5FC5-4C26-A559-BF3C5504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32</cp:revision>
  <dcterms:created xsi:type="dcterms:W3CDTF">2020-11-24T10:38:00Z</dcterms:created>
  <dcterms:modified xsi:type="dcterms:W3CDTF">2021-01-13T17:24:00Z</dcterms:modified>
</cp:coreProperties>
</file>