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3F9BD" w14:textId="26BE35D9" w:rsidR="007F63C0" w:rsidRPr="005E350A" w:rsidRDefault="007F63C0">
      <w:pPr>
        <w:rPr>
          <w:sz w:val="24"/>
          <w:szCs w:val="24"/>
        </w:rPr>
      </w:pPr>
    </w:p>
    <w:tbl>
      <w:tblPr>
        <w:tblStyle w:val="TableGrid"/>
        <w:tblW w:w="9351" w:type="dxa"/>
        <w:tblLayout w:type="fixed"/>
        <w:tblLook w:val="04A0" w:firstRow="1" w:lastRow="0" w:firstColumn="1" w:lastColumn="0" w:noHBand="0" w:noVBand="1"/>
      </w:tblPr>
      <w:tblGrid>
        <w:gridCol w:w="1645"/>
        <w:gridCol w:w="828"/>
        <w:gridCol w:w="2003"/>
        <w:gridCol w:w="1961"/>
        <w:gridCol w:w="828"/>
        <w:gridCol w:w="2086"/>
      </w:tblGrid>
      <w:tr w:rsidR="005E350A" w:rsidRPr="005E350A" w14:paraId="3193751D" w14:textId="77777777" w:rsidTr="001821E0">
        <w:tc>
          <w:tcPr>
            <w:tcW w:w="9351" w:type="dxa"/>
            <w:gridSpan w:val="6"/>
            <w:shd w:val="clear" w:color="auto" w:fill="F2F2F2" w:themeFill="background1" w:themeFillShade="F2"/>
          </w:tcPr>
          <w:p w14:paraId="25B0A938" w14:textId="45F215AA" w:rsidR="005E350A" w:rsidRPr="005E350A" w:rsidRDefault="00DB2EA2" w:rsidP="005E350A">
            <w:pPr>
              <w:jc w:val="center"/>
              <w:rPr>
                <w:rFonts w:ascii="Calibri" w:hAnsi="Calibri" w:cs="Tahoma"/>
                <w:b/>
                <w:bCs/>
                <w:sz w:val="24"/>
                <w:szCs w:val="24"/>
              </w:rPr>
            </w:pPr>
            <w:r>
              <w:rPr>
                <w:rFonts w:ascii="Calibri" w:hAnsi="Calibri" w:cs="Tahoma"/>
                <w:sz w:val="24"/>
                <w:szCs w:val="24"/>
              </w:rPr>
              <w:t xml:space="preserve">Minutes for </w:t>
            </w:r>
            <w:r w:rsidR="005E350A" w:rsidRPr="005E350A">
              <w:rPr>
                <w:rFonts w:ascii="Calibri" w:hAnsi="Calibri" w:cs="Tahoma"/>
                <w:sz w:val="24"/>
                <w:szCs w:val="24"/>
              </w:rPr>
              <w:t xml:space="preserve">Meeting of the </w:t>
            </w:r>
            <w:r w:rsidR="00F12464">
              <w:rPr>
                <w:rFonts w:ascii="Calibri" w:hAnsi="Calibri" w:cs="Tahoma"/>
                <w:b/>
                <w:sz w:val="24"/>
                <w:szCs w:val="24"/>
              </w:rPr>
              <w:t>Full Governing Body</w:t>
            </w:r>
            <w:r w:rsidR="005E350A" w:rsidRPr="005E350A">
              <w:rPr>
                <w:rFonts w:ascii="Calibri" w:hAnsi="Calibri" w:cs="Tahoma"/>
                <w:sz w:val="24"/>
                <w:szCs w:val="24"/>
              </w:rPr>
              <w:t xml:space="preserve"> of</w:t>
            </w:r>
          </w:p>
          <w:p w14:paraId="05588FDB" w14:textId="77777777" w:rsidR="005E350A" w:rsidRPr="005E350A" w:rsidRDefault="005E350A" w:rsidP="005E350A">
            <w:pPr>
              <w:jc w:val="center"/>
              <w:rPr>
                <w:sz w:val="24"/>
                <w:szCs w:val="24"/>
              </w:rPr>
            </w:pPr>
            <w:r w:rsidRPr="005E350A">
              <w:rPr>
                <w:rFonts w:ascii="Calibri" w:hAnsi="Calibri" w:cs="Tahoma"/>
                <w:b/>
                <w:bCs/>
                <w:sz w:val="24"/>
                <w:szCs w:val="24"/>
              </w:rPr>
              <w:t>Ladysmith Federation</w:t>
            </w:r>
          </w:p>
        </w:tc>
      </w:tr>
      <w:tr w:rsidR="00DC2B36" w14:paraId="1156786B" w14:textId="77777777" w:rsidTr="001821E0">
        <w:tc>
          <w:tcPr>
            <w:tcW w:w="1645" w:type="dxa"/>
            <w:shd w:val="clear" w:color="auto" w:fill="F2F2F2" w:themeFill="background1" w:themeFillShade="F2"/>
          </w:tcPr>
          <w:p w14:paraId="0100A7FD" w14:textId="77777777" w:rsidR="00DC2B36" w:rsidRDefault="00DC2B36"/>
          <w:p w14:paraId="11394F35" w14:textId="77777777" w:rsidR="00DC2B36" w:rsidRDefault="00DC2B36">
            <w:r>
              <w:t>Date / Time</w:t>
            </w:r>
          </w:p>
          <w:p w14:paraId="5EA063DE" w14:textId="77777777" w:rsidR="00DC2B36" w:rsidRDefault="00DC2B36"/>
        </w:tc>
        <w:tc>
          <w:tcPr>
            <w:tcW w:w="2831" w:type="dxa"/>
            <w:gridSpan w:val="2"/>
          </w:tcPr>
          <w:p w14:paraId="4A242928" w14:textId="77777777" w:rsidR="0001561D" w:rsidRDefault="0001561D" w:rsidP="0001561D"/>
          <w:p w14:paraId="684BBC18" w14:textId="1D1CDD3E" w:rsidR="00DC2B36" w:rsidRDefault="00EF7CDF" w:rsidP="0001561D">
            <w:r>
              <w:t>18</w:t>
            </w:r>
            <w:r w:rsidRPr="00EF7CDF">
              <w:rPr>
                <w:vertAlign w:val="superscript"/>
              </w:rPr>
              <w:t>th</w:t>
            </w:r>
            <w:r>
              <w:t xml:space="preserve"> May </w:t>
            </w:r>
            <w:r w:rsidR="00826C16">
              <w:t>2020</w:t>
            </w:r>
            <w:r w:rsidR="00DC2B36">
              <w:t xml:space="preserve"> 17:30</w:t>
            </w:r>
          </w:p>
        </w:tc>
        <w:tc>
          <w:tcPr>
            <w:tcW w:w="1961" w:type="dxa"/>
            <w:shd w:val="clear" w:color="auto" w:fill="F2F2F2" w:themeFill="background1" w:themeFillShade="F2"/>
          </w:tcPr>
          <w:p w14:paraId="3C7BD962" w14:textId="77777777" w:rsidR="00DC2B36" w:rsidRDefault="00DC2B36"/>
          <w:p w14:paraId="764F5752" w14:textId="77777777" w:rsidR="00DC2B36" w:rsidRDefault="00DC2B36">
            <w:r>
              <w:t>Location</w:t>
            </w:r>
          </w:p>
        </w:tc>
        <w:tc>
          <w:tcPr>
            <w:tcW w:w="2914" w:type="dxa"/>
            <w:gridSpan w:val="2"/>
          </w:tcPr>
          <w:p w14:paraId="5CD5D302" w14:textId="77777777" w:rsidR="00DC2B36" w:rsidRDefault="00DC2B36"/>
          <w:p w14:paraId="120CD510" w14:textId="18EC849A" w:rsidR="00DC2B36" w:rsidRDefault="002576C5" w:rsidP="00127DF3">
            <w:r>
              <w:t>Video Conferencing</w:t>
            </w:r>
          </w:p>
        </w:tc>
      </w:tr>
      <w:tr w:rsidR="005247D3" w14:paraId="203D2867" w14:textId="77777777" w:rsidTr="001821E0">
        <w:tc>
          <w:tcPr>
            <w:tcW w:w="1645" w:type="dxa"/>
            <w:shd w:val="clear" w:color="auto" w:fill="F2F2F2" w:themeFill="background1" w:themeFillShade="F2"/>
          </w:tcPr>
          <w:p w14:paraId="3D565DCA" w14:textId="77777777" w:rsidR="005E350A" w:rsidRPr="00DC2B36" w:rsidRDefault="00DC2B36">
            <w:pPr>
              <w:rPr>
                <w:b/>
              </w:rPr>
            </w:pPr>
            <w:r>
              <w:rPr>
                <w:b/>
              </w:rPr>
              <w:t>Attendees</w:t>
            </w:r>
          </w:p>
        </w:tc>
        <w:tc>
          <w:tcPr>
            <w:tcW w:w="828" w:type="dxa"/>
            <w:shd w:val="clear" w:color="auto" w:fill="F2F2F2" w:themeFill="background1" w:themeFillShade="F2"/>
          </w:tcPr>
          <w:p w14:paraId="3558DBB6" w14:textId="77777777" w:rsidR="005E350A" w:rsidRPr="00DC2B36" w:rsidRDefault="00DC2B36">
            <w:pPr>
              <w:rPr>
                <w:b/>
              </w:rPr>
            </w:pPr>
            <w:r>
              <w:rPr>
                <w:b/>
              </w:rPr>
              <w:t>Initials</w:t>
            </w:r>
          </w:p>
        </w:tc>
        <w:tc>
          <w:tcPr>
            <w:tcW w:w="2003" w:type="dxa"/>
            <w:shd w:val="clear" w:color="auto" w:fill="F2F2F2" w:themeFill="background1" w:themeFillShade="F2"/>
          </w:tcPr>
          <w:p w14:paraId="2CF199FA" w14:textId="77777777" w:rsidR="005E350A" w:rsidRPr="00DC2B36" w:rsidRDefault="005E350A">
            <w:pPr>
              <w:rPr>
                <w:b/>
              </w:rPr>
            </w:pPr>
          </w:p>
        </w:tc>
        <w:tc>
          <w:tcPr>
            <w:tcW w:w="1961" w:type="dxa"/>
            <w:shd w:val="clear" w:color="auto" w:fill="F2F2F2" w:themeFill="background1" w:themeFillShade="F2"/>
          </w:tcPr>
          <w:p w14:paraId="4BACE2E3" w14:textId="77777777" w:rsidR="005E350A" w:rsidRPr="00DC2B36" w:rsidRDefault="00DC2B36">
            <w:pPr>
              <w:rPr>
                <w:b/>
              </w:rPr>
            </w:pPr>
            <w:r>
              <w:rPr>
                <w:b/>
              </w:rPr>
              <w:t xml:space="preserve">Attendees </w:t>
            </w:r>
          </w:p>
        </w:tc>
        <w:tc>
          <w:tcPr>
            <w:tcW w:w="828" w:type="dxa"/>
            <w:shd w:val="clear" w:color="auto" w:fill="F2F2F2" w:themeFill="background1" w:themeFillShade="F2"/>
          </w:tcPr>
          <w:p w14:paraId="4288FADA" w14:textId="77777777" w:rsidR="005E350A" w:rsidRPr="00DC2B36" w:rsidRDefault="00DC2B36">
            <w:pPr>
              <w:rPr>
                <w:b/>
              </w:rPr>
            </w:pPr>
            <w:r>
              <w:rPr>
                <w:b/>
              </w:rPr>
              <w:t>Initials</w:t>
            </w:r>
          </w:p>
        </w:tc>
        <w:tc>
          <w:tcPr>
            <w:tcW w:w="2086" w:type="dxa"/>
            <w:shd w:val="clear" w:color="auto" w:fill="F2F2F2" w:themeFill="background1" w:themeFillShade="F2"/>
          </w:tcPr>
          <w:p w14:paraId="1C0C559D" w14:textId="77777777" w:rsidR="005E350A" w:rsidRPr="00DC2B36" w:rsidRDefault="005E350A">
            <w:pPr>
              <w:rPr>
                <w:b/>
              </w:rPr>
            </w:pPr>
          </w:p>
        </w:tc>
      </w:tr>
      <w:tr w:rsidR="00EF7CDF" w14:paraId="057ECAAC" w14:textId="77777777" w:rsidTr="001821E0">
        <w:tc>
          <w:tcPr>
            <w:tcW w:w="1645" w:type="dxa"/>
          </w:tcPr>
          <w:p w14:paraId="6543AC04" w14:textId="12EDB1EB" w:rsidR="00EF7CDF" w:rsidRPr="00266EF5" w:rsidRDefault="00EF7CDF" w:rsidP="00EF7CDF">
            <w:pPr>
              <w:spacing w:before="20" w:after="20"/>
              <w:rPr>
                <w:rFonts w:ascii="Calibri" w:hAnsi="Calibri" w:cs="Tahoma"/>
              </w:rPr>
            </w:pPr>
            <w:r>
              <w:rPr>
                <w:rFonts w:ascii="Calibri" w:hAnsi="Calibri" w:cs="Tahoma"/>
              </w:rPr>
              <w:t>Lesley Dunford (Chair)</w:t>
            </w:r>
          </w:p>
        </w:tc>
        <w:tc>
          <w:tcPr>
            <w:tcW w:w="828" w:type="dxa"/>
          </w:tcPr>
          <w:p w14:paraId="702B02EC" w14:textId="43CF3560" w:rsidR="00EF7CDF" w:rsidRPr="00266EF5" w:rsidRDefault="00EF7CDF" w:rsidP="00EF7CDF">
            <w:pPr>
              <w:spacing w:before="20" w:after="20"/>
              <w:jc w:val="center"/>
              <w:rPr>
                <w:rFonts w:ascii="Calibri" w:hAnsi="Calibri" w:cs="Tahoma"/>
              </w:rPr>
            </w:pPr>
            <w:r>
              <w:rPr>
                <w:rFonts w:cstheme="minorHAnsi"/>
              </w:rPr>
              <w:t>LD</w:t>
            </w:r>
          </w:p>
        </w:tc>
        <w:tc>
          <w:tcPr>
            <w:tcW w:w="2003" w:type="dxa"/>
          </w:tcPr>
          <w:p w14:paraId="3D1C0009" w14:textId="7F3F75C5" w:rsidR="00EF7CDF" w:rsidRPr="00266EF5" w:rsidRDefault="00EF7CDF" w:rsidP="00EF7CDF">
            <w:pPr>
              <w:spacing w:before="20" w:after="20"/>
              <w:rPr>
                <w:rFonts w:ascii="Calibri" w:hAnsi="Calibri" w:cs="Tahoma"/>
              </w:rPr>
            </w:pPr>
            <w:r>
              <w:rPr>
                <w:rFonts w:ascii="Calibri" w:hAnsi="Calibri" w:cs="Tahoma"/>
              </w:rPr>
              <w:t>Co-opted Governor</w:t>
            </w:r>
          </w:p>
        </w:tc>
        <w:tc>
          <w:tcPr>
            <w:tcW w:w="1961" w:type="dxa"/>
          </w:tcPr>
          <w:p w14:paraId="763A2D1C" w14:textId="77777777" w:rsidR="00EF7CDF" w:rsidRPr="00266EF5" w:rsidRDefault="00EF7CDF" w:rsidP="00EF7CDF">
            <w:pPr>
              <w:spacing w:before="20" w:after="20"/>
              <w:rPr>
                <w:rFonts w:ascii="Calibri" w:hAnsi="Calibri" w:cs="Tahoma"/>
              </w:rPr>
            </w:pPr>
            <w:r w:rsidRPr="00266EF5">
              <w:rPr>
                <w:rFonts w:ascii="Calibri" w:hAnsi="Calibri" w:cs="Tahoma"/>
              </w:rPr>
              <w:t>Emma Brown</w:t>
            </w:r>
          </w:p>
        </w:tc>
        <w:tc>
          <w:tcPr>
            <w:tcW w:w="828" w:type="dxa"/>
          </w:tcPr>
          <w:p w14:paraId="30E19531" w14:textId="77777777" w:rsidR="00EF7CDF" w:rsidRPr="00266EF5" w:rsidRDefault="00EF7CDF" w:rsidP="00EF7CDF">
            <w:pPr>
              <w:spacing w:before="20" w:after="20"/>
              <w:jc w:val="center"/>
              <w:rPr>
                <w:rFonts w:ascii="Calibri" w:hAnsi="Calibri" w:cs="Tahoma"/>
              </w:rPr>
            </w:pPr>
            <w:r w:rsidRPr="00266EF5">
              <w:rPr>
                <w:rFonts w:ascii="Calibri" w:hAnsi="Calibri" w:cs="Tahoma"/>
              </w:rPr>
              <w:t>EB</w:t>
            </w:r>
          </w:p>
        </w:tc>
        <w:tc>
          <w:tcPr>
            <w:tcW w:w="2086" w:type="dxa"/>
          </w:tcPr>
          <w:p w14:paraId="592542C1" w14:textId="77777777" w:rsidR="00EF7CDF" w:rsidRPr="00266EF5" w:rsidRDefault="00EF7CDF" w:rsidP="00EF7CDF">
            <w:pPr>
              <w:spacing w:before="20" w:after="20"/>
            </w:pPr>
            <w:r w:rsidRPr="00266EF5">
              <w:t>Headteacher LINS</w:t>
            </w:r>
          </w:p>
        </w:tc>
      </w:tr>
      <w:tr w:rsidR="00EF7CDF" w14:paraId="42E0A435" w14:textId="77777777" w:rsidTr="00F57DA9">
        <w:tc>
          <w:tcPr>
            <w:tcW w:w="1645" w:type="dxa"/>
            <w:vAlign w:val="center"/>
          </w:tcPr>
          <w:p w14:paraId="6C31D2D1" w14:textId="01D258F4" w:rsidR="00EF7CDF" w:rsidRPr="007C2FB9" w:rsidRDefault="00EF7CDF" w:rsidP="00EF7CDF">
            <w:pPr>
              <w:spacing w:before="20" w:after="20"/>
              <w:rPr>
                <w:rFonts w:ascii="Calibri" w:hAnsi="Calibri" w:cs="Tahoma"/>
                <w:sz w:val="18"/>
                <w:szCs w:val="18"/>
              </w:rPr>
            </w:pPr>
            <w:r>
              <w:rPr>
                <w:rFonts w:ascii="Calibri" w:hAnsi="Calibri" w:cs="Tahoma"/>
              </w:rPr>
              <w:t>Mark Wilkinson</w:t>
            </w:r>
          </w:p>
        </w:tc>
        <w:tc>
          <w:tcPr>
            <w:tcW w:w="828" w:type="dxa"/>
            <w:vAlign w:val="center"/>
          </w:tcPr>
          <w:p w14:paraId="4E718DD1" w14:textId="7DAB4A80" w:rsidR="00EF7CDF" w:rsidRDefault="00EF7CDF" w:rsidP="00EF7CDF">
            <w:pPr>
              <w:spacing w:before="20" w:after="20"/>
              <w:jc w:val="center"/>
              <w:rPr>
                <w:rFonts w:ascii="Calibri" w:hAnsi="Calibri" w:cs="Tahoma"/>
              </w:rPr>
            </w:pPr>
            <w:r>
              <w:rPr>
                <w:rFonts w:ascii="Calibri" w:hAnsi="Calibri" w:cs="Tahoma"/>
              </w:rPr>
              <w:t>MW</w:t>
            </w:r>
          </w:p>
        </w:tc>
        <w:tc>
          <w:tcPr>
            <w:tcW w:w="2003" w:type="dxa"/>
          </w:tcPr>
          <w:p w14:paraId="755A685C" w14:textId="2F5603BE" w:rsidR="00EF7CDF" w:rsidRDefault="00EF7CDF" w:rsidP="00EF7CDF">
            <w:pPr>
              <w:spacing w:before="20" w:after="20"/>
              <w:rPr>
                <w:rFonts w:cstheme="minorHAnsi"/>
              </w:rPr>
            </w:pPr>
            <w:r>
              <w:rPr>
                <w:rFonts w:ascii="Calibri" w:hAnsi="Calibri" w:cs="Tahoma"/>
              </w:rPr>
              <w:t>Headteacher</w:t>
            </w:r>
          </w:p>
        </w:tc>
        <w:tc>
          <w:tcPr>
            <w:tcW w:w="1961" w:type="dxa"/>
          </w:tcPr>
          <w:p w14:paraId="28627EAB" w14:textId="4EDE0B2A" w:rsidR="00EF7CDF" w:rsidRPr="00266EF5" w:rsidRDefault="00EF7CDF" w:rsidP="00EF7CDF">
            <w:pPr>
              <w:spacing w:before="20" w:after="20"/>
              <w:rPr>
                <w:rFonts w:ascii="Calibri" w:hAnsi="Calibri" w:cs="Tahoma"/>
              </w:rPr>
            </w:pPr>
            <w:r>
              <w:rPr>
                <w:rFonts w:ascii="Calibri" w:hAnsi="Calibri" w:cs="Tahoma"/>
              </w:rPr>
              <w:t>James Hewlett</w:t>
            </w:r>
          </w:p>
        </w:tc>
        <w:tc>
          <w:tcPr>
            <w:tcW w:w="828" w:type="dxa"/>
          </w:tcPr>
          <w:p w14:paraId="65A239AA" w14:textId="375F34BB" w:rsidR="00EF7CDF" w:rsidRPr="00266EF5" w:rsidRDefault="00EF7CDF" w:rsidP="00EF7CDF">
            <w:pPr>
              <w:spacing w:before="20" w:after="20"/>
              <w:jc w:val="center"/>
              <w:rPr>
                <w:rFonts w:ascii="Calibri" w:hAnsi="Calibri" w:cs="Tahoma"/>
              </w:rPr>
            </w:pPr>
            <w:r>
              <w:rPr>
                <w:rFonts w:ascii="Calibri" w:hAnsi="Calibri" w:cs="Tahoma"/>
              </w:rPr>
              <w:t>JH</w:t>
            </w:r>
          </w:p>
        </w:tc>
        <w:tc>
          <w:tcPr>
            <w:tcW w:w="2086" w:type="dxa"/>
          </w:tcPr>
          <w:p w14:paraId="1B8B1CE8" w14:textId="5A76C80B" w:rsidR="00EF7CDF" w:rsidRPr="00266EF5" w:rsidRDefault="00EF7CDF" w:rsidP="00EF7CDF">
            <w:pPr>
              <w:spacing w:before="20" w:after="20"/>
            </w:pPr>
            <w:r>
              <w:rPr>
                <w:rFonts w:ascii="Calibri" w:hAnsi="Calibri" w:cs="Tahoma"/>
              </w:rPr>
              <w:t>Co-opted Governor</w:t>
            </w:r>
          </w:p>
        </w:tc>
      </w:tr>
      <w:tr w:rsidR="00EF7CDF" w14:paraId="5E4487DC" w14:textId="77777777" w:rsidTr="001821E0">
        <w:tc>
          <w:tcPr>
            <w:tcW w:w="1645" w:type="dxa"/>
          </w:tcPr>
          <w:p w14:paraId="3F085A5F" w14:textId="447771A5" w:rsidR="00EF7CDF" w:rsidRPr="00266EF5" w:rsidRDefault="00EF7CDF" w:rsidP="00EF7CDF">
            <w:pPr>
              <w:spacing w:before="20" w:after="20"/>
              <w:rPr>
                <w:rFonts w:ascii="Calibri" w:hAnsi="Calibri" w:cs="Tahoma"/>
              </w:rPr>
            </w:pPr>
            <w:r>
              <w:rPr>
                <w:rFonts w:ascii="Calibri" w:hAnsi="Calibri" w:cs="Tahoma"/>
              </w:rPr>
              <w:t xml:space="preserve">Alex Banks </w:t>
            </w:r>
          </w:p>
        </w:tc>
        <w:tc>
          <w:tcPr>
            <w:tcW w:w="828" w:type="dxa"/>
          </w:tcPr>
          <w:p w14:paraId="3E7FD58A" w14:textId="354F929F" w:rsidR="00EF7CDF" w:rsidRPr="00266EF5" w:rsidRDefault="00EF7CDF" w:rsidP="00EF7CDF">
            <w:pPr>
              <w:spacing w:before="20" w:after="20"/>
              <w:jc w:val="center"/>
              <w:rPr>
                <w:rFonts w:ascii="Calibri" w:hAnsi="Calibri" w:cs="Tahoma"/>
              </w:rPr>
            </w:pPr>
            <w:r>
              <w:rPr>
                <w:rFonts w:ascii="Calibri" w:hAnsi="Calibri" w:cs="Tahoma"/>
              </w:rPr>
              <w:t>AB</w:t>
            </w:r>
          </w:p>
        </w:tc>
        <w:tc>
          <w:tcPr>
            <w:tcW w:w="2003" w:type="dxa"/>
          </w:tcPr>
          <w:p w14:paraId="492FDF9B" w14:textId="48B8A2C5" w:rsidR="00EF7CDF" w:rsidRPr="00266EF5" w:rsidRDefault="00EF7CDF" w:rsidP="00EF7CDF">
            <w:pPr>
              <w:spacing w:before="20" w:after="20"/>
              <w:rPr>
                <w:rFonts w:ascii="Calibri" w:hAnsi="Calibri" w:cs="Tahoma"/>
              </w:rPr>
            </w:pPr>
            <w:r w:rsidRPr="00266EF5">
              <w:rPr>
                <w:rFonts w:ascii="Calibri" w:hAnsi="Calibri" w:cs="Tahoma"/>
              </w:rPr>
              <w:t>Co-opted Governor</w:t>
            </w:r>
            <w:r>
              <w:rPr>
                <w:rFonts w:ascii="Calibri" w:hAnsi="Calibri" w:cs="Tahoma"/>
              </w:rPr>
              <w:t xml:space="preserve"> </w:t>
            </w:r>
          </w:p>
        </w:tc>
        <w:tc>
          <w:tcPr>
            <w:tcW w:w="1961" w:type="dxa"/>
          </w:tcPr>
          <w:p w14:paraId="4CA21A4B" w14:textId="7D8BF5F7" w:rsidR="00EF7CDF" w:rsidRPr="009842E8" w:rsidRDefault="00EF7CDF" w:rsidP="00EF7CDF">
            <w:pPr>
              <w:spacing w:before="20" w:after="20"/>
              <w:rPr>
                <w:rFonts w:ascii="Calibri" w:hAnsi="Calibri" w:cs="Tahoma"/>
              </w:rPr>
            </w:pPr>
            <w:r>
              <w:rPr>
                <w:rFonts w:ascii="Calibri" w:hAnsi="Calibri" w:cs="Tahoma"/>
              </w:rPr>
              <w:t>Robert Boyd</w:t>
            </w:r>
          </w:p>
        </w:tc>
        <w:tc>
          <w:tcPr>
            <w:tcW w:w="828" w:type="dxa"/>
          </w:tcPr>
          <w:p w14:paraId="01D7990D" w14:textId="7D6803F5" w:rsidR="00EF7CDF" w:rsidRPr="009842E8" w:rsidRDefault="00EF7CDF" w:rsidP="00EF7CDF">
            <w:pPr>
              <w:spacing w:before="20" w:after="20"/>
              <w:jc w:val="center"/>
              <w:rPr>
                <w:rFonts w:ascii="Calibri" w:hAnsi="Calibri" w:cs="Tahoma"/>
              </w:rPr>
            </w:pPr>
            <w:r>
              <w:rPr>
                <w:rFonts w:ascii="Calibri" w:hAnsi="Calibri" w:cs="Tahoma"/>
              </w:rPr>
              <w:t>RB</w:t>
            </w:r>
          </w:p>
        </w:tc>
        <w:tc>
          <w:tcPr>
            <w:tcW w:w="2086" w:type="dxa"/>
          </w:tcPr>
          <w:p w14:paraId="4717271E" w14:textId="1A6CB854" w:rsidR="00EF7CDF" w:rsidRPr="009842E8" w:rsidRDefault="00EF7CDF" w:rsidP="00EF7CDF">
            <w:pPr>
              <w:spacing w:before="20" w:after="20"/>
              <w:rPr>
                <w:rFonts w:ascii="Calibri" w:hAnsi="Calibri" w:cs="Tahoma"/>
              </w:rPr>
            </w:pPr>
            <w:r>
              <w:rPr>
                <w:rFonts w:cstheme="minorHAnsi"/>
              </w:rPr>
              <w:t>Co-opted Governor</w:t>
            </w:r>
          </w:p>
        </w:tc>
      </w:tr>
      <w:tr w:rsidR="00EF7CDF" w14:paraId="235E44B7" w14:textId="77777777" w:rsidTr="00337F5E">
        <w:tc>
          <w:tcPr>
            <w:tcW w:w="1645" w:type="dxa"/>
          </w:tcPr>
          <w:p w14:paraId="270CBC15" w14:textId="7511AFCD" w:rsidR="00EF7CDF" w:rsidRPr="000157AA" w:rsidRDefault="00EF7CDF" w:rsidP="00EF7CDF">
            <w:pPr>
              <w:spacing w:before="20" w:after="20"/>
              <w:rPr>
                <w:rFonts w:ascii="Calibri" w:hAnsi="Calibri" w:cs="Tahoma"/>
                <w:sz w:val="16"/>
                <w:szCs w:val="16"/>
              </w:rPr>
            </w:pPr>
            <w:r>
              <w:rPr>
                <w:rFonts w:ascii="Calibri" w:hAnsi="Calibri" w:cs="Tahoma"/>
              </w:rPr>
              <w:t xml:space="preserve">Jill Green </w:t>
            </w:r>
          </w:p>
        </w:tc>
        <w:tc>
          <w:tcPr>
            <w:tcW w:w="828" w:type="dxa"/>
          </w:tcPr>
          <w:p w14:paraId="2E9846F9" w14:textId="3DD88CE0" w:rsidR="00EF7CDF" w:rsidRDefault="00EF7CDF" w:rsidP="00EF7CDF">
            <w:pPr>
              <w:spacing w:before="20" w:after="20"/>
              <w:jc w:val="center"/>
              <w:rPr>
                <w:rFonts w:ascii="Calibri" w:hAnsi="Calibri" w:cs="Tahoma"/>
              </w:rPr>
            </w:pPr>
            <w:r>
              <w:rPr>
                <w:rFonts w:ascii="Calibri" w:hAnsi="Calibri" w:cs="Tahoma"/>
              </w:rPr>
              <w:t>JG</w:t>
            </w:r>
          </w:p>
        </w:tc>
        <w:tc>
          <w:tcPr>
            <w:tcW w:w="2003" w:type="dxa"/>
          </w:tcPr>
          <w:p w14:paraId="22E79407" w14:textId="37A13EF9" w:rsidR="00EF7CDF" w:rsidRDefault="00EF7CDF" w:rsidP="00EF7CDF">
            <w:pPr>
              <w:spacing w:before="20" w:after="20"/>
              <w:rPr>
                <w:rFonts w:ascii="Calibri" w:hAnsi="Calibri" w:cs="Tahoma"/>
              </w:rPr>
            </w:pPr>
            <w:r>
              <w:rPr>
                <w:rFonts w:ascii="Calibri" w:hAnsi="Calibri" w:cs="Tahoma"/>
              </w:rPr>
              <w:t>Co-opted Governor</w:t>
            </w:r>
          </w:p>
        </w:tc>
        <w:tc>
          <w:tcPr>
            <w:tcW w:w="1961" w:type="dxa"/>
            <w:vAlign w:val="center"/>
          </w:tcPr>
          <w:p w14:paraId="292694A8" w14:textId="13E3E063" w:rsidR="00EF7CDF" w:rsidRDefault="00EF7CDF" w:rsidP="00EF7CDF">
            <w:pPr>
              <w:spacing w:before="20" w:after="20"/>
              <w:rPr>
                <w:rFonts w:ascii="Calibri" w:hAnsi="Calibri" w:cs="Tahoma"/>
              </w:rPr>
            </w:pPr>
            <w:r>
              <w:rPr>
                <w:rFonts w:ascii="Calibri" w:hAnsi="Calibri" w:cs="Tahoma"/>
              </w:rPr>
              <w:t>Karen Bates</w:t>
            </w:r>
          </w:p>
        </w:tc>
        <w:tc>
          <w:tcPr>
            <w:tcW w:w="828" w:type="dxa"/>
            <w:vAlign w:val="center"/>
          </w:tcPr>
          <w:p w14:paraId="4821A8C7" w14:textId="2823F907" w:rsidR="00EF7CDF" w:rsidRDefault="00EF7CDF" w:rsidP="00EF7CDF">
            <w:pPr>
              <w:spacing w:before="20" w:after="20"/>
              <w:jc w:val="center"/>
              <w:rPr>
                <w:rFonts w:ascii="Calibri" w:hAnsi="Calibri" w:cs="Tahoma"/>
              </w:rPr>
            </w:pPr>
            <w:r>
              <w:rPr>
                <w:rFonts w:ascii="Calibri" w:hAnsi="Calibri" w:cs="Tahoma"/>
              </w:rPr>
              <w:t>KB</w:t>
            </w:r>
          </w:p>
        </w:tc>
        <w:tc>
          <w:tcPr>
            <w:tcW w:w="2086" w:type="dxa"/>
          </w:tcPr>
          <w:p w14:paraId="4E54B987" w14:textId="07154AD4" w:rsidR="00EF7CDF" w:rsidRDefault="00EF7CDF" w:rsidP="00EF7CDF">
            <w:pPr>
              <w:spacing w:before="20" w:after="20"/>
              <w:rPr>
                <w:rFonts w:ascii="Calibri" w:hAnsi="Calibri" w:cs="Tahoma"/>
              </w:rPr>
            </w:pPr>
            <w:r>
              <w:rPr>
                <w:rFonts w:ascii="Calibri" w:hAnsi="Calibri" w:cs="Tahoma"/>
              </w:rPr>
              <w:t>Co-opted Governor</w:t>
            </w:r>
          </w:p>
        </w:tc>
      </w:tr>
      <w:tr w:rsidR="00EF7CDF" w14:paraId="0C99D14E" w14:textId="77777777" w:rsidTr="002934D2">
        <w:tc>
          <w:tcPr>
            <w:tcW w:w="1645" w:type="dxa"/>
          </w:tcPr>
          <w:p w14:paraId="4FD4EBC1" w14:textId="7BC04C59" w:rsidR="00EF7CDF" w:rsidRDefault="00EF7CDF" w:rsidP="00EF7CDF">
            <w:pPr>
              <w:spacing w:before="20" w:after="20"/>
              <w:rPr>
                <w:rFonts w:ascii="Calibri" w:hAnsi="Calibri" w:cs="Tahoma"/>
              </w:rPr>
            </w:pPr>
            <w:r>
              <w:rPr>
                <w:rFonts w:ascii="Calibri" w:hAnsi="Calibri" w:cs="Tahoma"/>
              </w:rPr>
              <w:t>Sarah John</w:t>
            </w:r>
          </w:p>
        </w:tc>
        <w:tc>
          <w:tcPr>
            <w:tcW w:w="828" w:type="dxa"/>
          </w:tcPr>
          <w:p w14:paraId="36653D74" w14:textId="1B3DFE3A" w:rsidR="00EF7CDF" w:rsidRDefault="00EF7CDF" w:rsidP="00EF7CDF">
            <w:pPr>
              <w:spacing w:before="20" w:after="20"/>
              <w:jc w:val="center"/>
              <w:rPr>
                <w:rFonts w:ascii="Calibri" w:hAnsi="Calibri" w:cs="Tahoma"/>
              </w:rPr>
            </w:pPr>
            <w:r>
              <w:rPr>
                <w:rFonts w:ascii="Calibri" w:hAnsi="Calibri" w:cs="Tahoma"/>
              </w:rPr>
              <w:t>SJ</w:t>
            </w:r>
          </w:p>
        </w:tc>
        <w:tc>
          <w:tcPr>
            <w:tcW w:w="2003" w:type="dxa"/>
          </w:tcPr>
          <w:p w14:paraId="64F36C05" w14:textId="344EAF58" w:rsidR="00EF7CDF" w:rsidRDefault="00EF7CDF" w:rsidP="00EF7CDF">
            <w:pPr>
              <w:spacing w:before="20" w:after="20"/>
              <w:rPr>
                <w:rFonts w:ascii="Calibri" w:hAnsi="Calibri" w:cs="Tahoma"/>
              </w:rPr>
            </w:pPr>
            <w:r>
              <w:rPr>
                <w:rFonts w:ascii="Calibri" w:hAnsi="Calibri" w:cs="Tahoma"/>
              </w:rPr>
              <w:t>Staff Governor</w:t>
            </w:r>
          </w:p>
        </w:tc>
        <w:tc>
          <w:tcPr>
            <w:tcW w:w="1961" w:type="dxa"/>
            <w:vAlign w:val="center"/>
          </w:tcPr>
          <w:p w14:paraId="6983F6B2" w14:textId="29EAB6AE" w:rsidR="00EF7CDF" w:rsidRPr="00260456" w:rsidRDefault="00EF7CDF" w:rsidP="00EF7CDF">
            <w:pPr>
              <w:spacing w:before="20" w:after="20"/>
              <w:rPr>
                <w:rFonts w:ascii="Calibri" w:hAnsi="Calibri" w:cs="Tahoma"/>
              </w:rPr>
            </w:pPr>
            <w:r>
              <w:rPr>
                <w:rFonts w:ascii="Calibri" w:hAnsi="Calibri" w:cs="Tahoma"/>
              </w:rPr>
              <w:t>Emma Brennan</w:t>
            </w:r>
          </w:p>
        </w:tc>
        <w:tc>
          <w:tcPr>
            <w:tcW w:w="828" w:type="dxa"/>
            <w:vAlign w:val="center"/>
          </w:tcPr>
          <w:p w14:paraId="069C06AD" w14:textId="2C6EEB82" w:rsidR="00EF7CDF" w:rsidRPr="00260456" w:rsidRDefault="00EF7CDF" w:rsidP="00EF7CDF">
            <w:pPr>
              <w:spacing w:before="20" w:after="20"/>
              <w:jc w:val="center"/>
              <w:rPr>
                <w:rFonts w:ascii="Calibri" w:hAnsi="Calibri" w:cs="Tahoma"/>
              </w:rPr>
            </w:pPr>
            <w:r>
              <w:rPr>
                <w:rFonts w:ascii="Calibri" w:hAnsi="Calibri" w:cs="Tahoma"/>
              </w:rPr>
              <w:t>EJB</w:t>
            </w:r>
          </w:p>
        </w:tc>
        <w:tc>
          <w:tcPr>
            <w:tcW w:w="2086" w:type="dxa"/>
          </w:tcPr>
          <w:p w14:paraId="2AB8BF90" w14:textId="364D99D7" w:rsidR="00EF7CDF" w:rsidRDefault="00EF7CDF" w:rsidP="00EF7CDF">
            <w:pPr>
              <w:spacing w:before="20" w:after="20"/>
              <w:rPr>
                <w:rFonts w:cstheme="minorHAnsi"/>
              </w:rPr>
            </w:pPr>
            <w:r>
              <w:rPr>
                <w:rFonts w:ascii="Calibri" w:hAnsi="Calibri" w:cs="Tahoma"/>
              </w:rPr>
              <w:t>Co-opted Governor</w:t>
            </w:r>
          </w:p>
        </w:tc>
      </w:tr>
      <w:tr w:rsidR="00EF7CDF" w14:paraId="0403836F" w14:textId="77777777" w:rsidTr="00D41191">
        <w:tc>
          <w:tcPr>
            <w:tcW w:w="1645" w:type="dxa"/>
          </w:tcPr>
          <w:p w14:paraId="1C5BA271" w14:textId="7E04C92F" w:rsidR="00EF7CDF" w:rsidRDefault="00EF7CDF" w:rsidP="00EF7CDF">
            <w:pPr>
              <w:spacing w:before="20" w:after="20"/>
              <w:rPr>
                <w:rFonts w:ascii="Calibri" w:hAnsi="Calibri" w:cs="Tahoma"/>
              </w:rPr>
            </w:pPr>
            <w:r>
              <w:rPr>
                <w:rFonts w:ascii="Calibri" w:hAnsi="Calibri" w:cs="Tahoma"/>
              </w:rPr>
              <w:t>Greg Hawkins</w:t>
            </w:r>
            <w:r w:rsidR="00C245B8">
              <w:rPr>
                <w:rFonts w:ascii="Calibri" w:hAnsi="Calibri" w:cs="Tahoma"/>
              </w:rPr>
              <w:t xml:space="preserve"> (Vice Chair)</w:t>
            </w:r>
          </w:p>
        </w:tc>
        <w:tc>
          <w:tcPr>
            <w:tcW w:w="828" w:type="dxa"/>
          </w:tcPr>
          <w:p w14:paraId="02738BBE" w14:textId="33E5BBD5" w:rsidR="00EF7CDF" w:rsidRDefault="00EF7CDF" w:rsidP="00EF7CDF">
            <w:pPr>
              <w:spacing w:before="20" w:after="20"/>
              <w:jc w:val="center"/>
              <w:rPr>
                <w:rFonts w:ascii="Calibri" w:hAnsi="Calibri" w:cs="Tahoma"/>
              </w:rPr>
            </w:pPr>
            <w:r>
              <w:rPr>
                <w:rFonts w:ascii="Calibri" w:hAnsi="Calibri" w:cs="Tahoma"/>
              </w:rPr>
              <w:t>GH</w:t>
            </w:r>
          </w:p>
        </w:tc>
        <w:tc>
          <w:tcPr>
            <w:tcW w:w="2003" w:type="dxa"/>
          </w:tcPr>
          <w:p w14:paraId="25C49E77" w14:textId="0F63A96E" w:rsidR="00EF7CDF" w:rsidRDefault="00EF7CDF" w:rsidP="00EF7CDF">
            <w:pPr>
              <w:spacing w:before="20" w:after="20"/>
              <w:rPr>
                <w:rFonts w:ascii="Calibri" w:hAnsi="Calibri" w:cs="Tahoma"/>
              </w:rPr>
            </w:pPr>
            <w:r>
              <w:rPr>
                <w:rFonts w:cstheme="minorHAnsi"/>
              </w:rPr>
              <w:t>Co-opted Governor</w:t>
            </w:r>
          </w:p>
        </w:tc>
        <w:tc>
          <w:tcPr>
            <w:tcW w:w="1961" w:type="dxa"/>
          </w:tcPr>
          <w:p w14:paraId="02FFF5AE" w14:textId="3872F50A" w:rsidR="00EF7CDF" w:rsidRDefault="00EF7CDF" w:rsidP="00EF7CDF">
            <w:pPr>
              <w:spacing w:before="20" w:after="20"/>
              <w:rPr>
                <w:rFonts w:ascii="Calibri" w:hAnsi="Calibri" w:cs="Tahoma"/>
              </w:rPr>
            </w:pPr>
          </w:p>
        </w:tc>
        <w:tc>
          <w:tcPr>
            <w:tcW w:w="828" w:type="dxa"/>
          </w:tcPr>
          <w:p w14:paraId="3080D267" w14:textId="12F7688F" w:rsidR="00EF7CDF" w:rsidRDefault="00EF7CDF" w:rsidP="00EF7CDF">
            <w:pPr>
              <w:spacing w:before="20" w:after="20"/>
              <w:jc w:val="center"/>
              <w:rPr>
                <w:rFonts w:ascii="Calibri" w:hAnsi="Calibri" w:cs="Tahoma"/>
              </w:rPr>
            </w:pPr>
          </w:p>
        </w:tc>
        <w:tc>
          <w:tcPr>
            <w:tcW w:w="2086" w:type="dxa"/>
          </w:tcPr>
          <w:p w14:paraId="59148A1E" w14:textId="47C60695" w:rsidR="00EF7CDF" w:rsidRDefault="00EF7CDF" w:rsidP="00EF7CDF">
            <w:pPr>
              <w:spacing w:before="20" w:after="20"/>
              <w:rPr>
                <w:rFonts w:ascii="Calibri" w:hAnsi="Calibri" w:cs="Tahoma"/>
              </w:rPr>
            </w:pPr>
          </w:p>
        </w:tc>
      </w:tr>
      <w:tr w:rsidR="00EF7CDF" w14:paraId="4990CBEF" w14:textId="77777777" w:rsidTr="001821E0">
        <w:tc>
          <w:tcPr>
            <w:tcW w:w="9351" w:type="dxa"/>
            <w:gridSpan w:val="6"/>
            <w:shd w:val="clear" w:color="auto" w:fill="F2F2F2" w:themeFill="background1" w:themeFillShade="F2"/>
          </w:tcPr>
          <w:p w14:paraId="75C2B46E" w14:textId="77777777" w:rsidR="00EF7CDF" w:rsidRPr="005247D3" w:rsidRDefault="00EF7CDF" w:rsidP="00EF7CDF">
            <w:pPr>
              <w:spacing w:before="20" w:after="20"/>
              <w:rPr>
                <w:rFonts w:cstheme="minorHAnsi"/>
                <w:b/>
              </w:rPr>
            </w:pPr>
            <w:r>
              <w:rPr>
                <w:rFonts w:cstheme="minorHAnsi"/>
                <w:b/>
              </w:rPr>
              <w:t>Present</w:t>
            </w:r>
          </w:p>
        </w:tc>
      </w:tr>
      <w:tr w:rsidR="00EF7CDF" w14:paraId="378BE5C5" w14:textId="77777777" w:rsidTr="001821E0">
        <w:tc>
          <w:tcPr>
            <w:tcW w:w="1645" w:type="dxa"/>
          </w:tcPr>
          <w:p w14:paraId="52EC5FEC" w14:textId="77777777" w:rsidR="00EF7CDF" w:rsidRDefault="00EF7CDF" w:rsidP="00EF7CDF">
            <w:pPr>
              <w:spacing w:before="20" w:after="20"/>
              <w:rPr>
                <w:rFonts w:ascii="Calibri" w:hAnsi="Calibri" w:cs="Tahoma"/>
              </w:rPr>
            </w:pPr>
            <w:r>
              <w:rPr>
                <w:rFonts w:ascii="Calibri" w:hAnsi="Calibri" w:cs="Tahoma"/>
              </w:rPr>
              <w:t>Jo Gawler-Collins</w:t>
            </w:r>
          </w:p>
        </w:tc>
        <w:tc>
          <w:tcPr>
            <w:tcW w:w="828" w:type="dxa"/>
          </w:tcPr>
          <w:p w14:paraId="5128C13E" w14:textId="77777777" w:rsidR="00EF7CDF" w:rsidRDefault="00EF7CDF" w:rsidP="00EF7CDF">
            <w:pPr>
              <w:spacing w:before="20" w:after="20"/>
              <w:jc w:val="center"/>
              <w:rPr>
                <w:rFonts w:ascii="Calibri" w:hAnsi="Calibri" w:cs="Tahoma"/>
              </w:rPr>
            </w:pPr>
            <w:r>
              <w:rPr>
                <w:rFonts w:ascii="Calibri" w:hAnsi="Calibri" w:cs="Tahoma"/>
              </w:rPr>
              <w:t>JGC</w:t>
            </w:r>
          </w:p>
        </w:tc>
        <w:tc>
          <w:tcPr>
            <w:tcW w:w="2003" w:type="dxa"/>
          </w:tcPr>
          <w:p w14:paraId="238A3F91" w14:textId="77777777" w:rsidR="00EF7CDF" w:rsidRDefault="00EF7CDF" w:rsidP="00EF7CDF">
            <w:pPr>
              <w:spacing w:before="20" w:after="20"/>
              <w:rPr>
                <w:rFonts w:ascii="Calibri" w:hAnsi="Calibri" w:cs="Tahoma"/>
              </w:rPr>
            </w:pPr>
            <w:r>
              <w:rPr>
                <w:rFonts w:ascii="Calibri" w:hAnsi="Calibri" w:cs="Tahoma"/>
              </w:rPr>
              <w:t>Clerk to Governors</w:t>
            </w:r>
          </w:p>
        </w:tc>
        <w:tc>
          <w:tcPr>
            <w:tcW w:w="1961" w:type="dxa"/>
          </w:tcPr>
          <w:p w14:paraId="09B56191" w14:textId="678C5D56" w:rsidR="00EF7CDF" w:rsidRDefault="00EF7CDF" w:rsidP="00EF7CDF">
            <w:pPr>
              <w:spacing w:before="20" w:after="20"/>
              <w:rPr>
                <w:rFonts w:ascii="Calibri" w:hAnsi="Calibri" w:cs="Tahoma"/>
              </w:rPr>
            </w:pPr>
            <w:r>
              <w:rPr>
                <w:rFonts w:ascii="Calibri" w:hAnsi="Calibri" w:cs="Tahoma"/>
              </w:rPr>
              <w:t>Sarah Melhuish</w:t>
            </w:r>
            <w:r w:rsidR="000147D0">
              <w:rPr>
                <w:rFonts w:ascii="Calibri" w:hAnsi="Calibri" w:cs="Tahoma"/>
              </w:rPr>
              <w:t xml:space="preserve"> </w:t>
            </w:r>
            <w:r w:rsidR="000147D0" w:rsidRPr="000147D0">
              <w:rPr>
                <w:rFonts w:ascii="Calibri" w:hAnsi="Calibri" w:cs="Tahoma"/>
                <w:sz w:val="16"/>
                <w:szCs w:val="16"/>
              </w:rPr>
              <w:t>(until 18:15)</w:t>
            </w:r>
          </w:p>
        </w:tc>
        <w:tc>
          <w:tcPr>
            <w:tcW w:w="828" w:type="dxa"/>
          </w:tcPr>
          <w:p w14:paraId="0E6C9A85" w14:textId="3EDA2D9F" w:rsidR="00EF7CDF" w:rsidRPr="00127DF3" w:rsidRDefault="00EF7CDF" w:rsidP="00EF7CDF">
            <w:pPr>
              <w:spacing w:before="20" w:after="20"/>
              <w:jc w:val="center"/>
              <w:rPr>
                <w:rFonts w:cstheme="minorHAnsi"/>
              </w:rPr>
            </w:pPr>
            <w:r>
              <w:rPr>
                <w:rFonts w:cstheme="minorHAnsi"/>
              </w:rPr>
              <w:t>SM</w:t>
            </w:r>
          </w:p>
        </w:tc>
        <w:tc>
          <w:tcPr>
            <w:tcW w:w="2086" w:type="dxa"/>
          </w:tcPr>
          <w:p w14:paraId="7770A58C" w14:textId="7CF66405" w:rsidR="00EF7CDF" w:rsidRPr="00127DF3" w:rsidRDefault="00EF7CDF" w:rsidP="00EF7CDF">
            <w:pPr>
              <w:spacing w:before="20" w:after="20"/>
              <w:rPr>
                <w:rFonts w:cstheme="minorHAnsi"/>
              </w:rPr>
            </w:pPr>
            <w:r>
              <w:rPr>
                <w:rFonts w:cstheme="minorHAnsi"/>
              </w:rPr>
              <w:t>Prospective Governor</w:t>
            </w:r>
          </w:p>
        </w:tc>
      </w:tr>
      <w:tr w:rsidR="00EF7CDF" w14:paraId="64A06098" w14:textId="77777777" w:rsidTr="001821E0">
        <w:tc>
          <w:tcPr>
            <w:tcW w:w="1645" w:type="dxa"/>
          </w:tcPr>
          <w:p w14:paraId="611CE25F" w14:textId="74A2739A" w:rsidR="00EF7CDF" w:rsidRDefault="00EF7CDF" w:rsidP="00EF7CDF">
            <w:pPr>
              <w:spacing w:before="20" w:after="20"/>
              <w:rPr>
                <w:rFonts w:ascii="Calibri" w:hAnsi="Calibri" w:cs="Tahoma"/>
              </w:rPr>
            </w:pPr>
            <w:r>
              <w:rPr>
                <w:rFonts w:ascii="Calibri" w:hAnsi="Calibri" w:cs="Tahoma"/>
              </w:rPr>
              <w:t>Tom Butcher</w:t>
            </w:r>
            <w:r w:rsidR="000147D0">
              <w:rPr>
                <w:rFonts w:ascii="Calibri" w:hAnsi="Calibri" w:cs="Tahoma"/>
              </w:rPr>
              <w:t xml:space="preserve"> </w:t>
            </w:r>
            <w:r w:rsidR="000147D0" w:rsidRPr="000147D0">
              <w:rPr>
                <w:rFonts w:ascii="Calibri" w:hAnsi="Calibri" w:cs="Tahoma"/>
                <w:sz w:val="16"/>
                <w:szCs w:val="16"/>
              </w:rPr>
              <w:t>(until 18:15)</w:t>
            </w:r>
          </w:p>
        </w:tc>
        <w:tc>
          <w:tcPr>
            <w:tcW w:w="828" w:type="dxa"/>
          </w:tcPr>
          <w:p w14:paraId="2C2551C5" w14:textId="27EB5FCD" w:rsidR="00EF7CDF" w:rsidRDefault="00EF7CDF" w:rsidP="00EF7CDF">
            <w:pPr>
              <w:spacing w:before="20" w:after="20"/>
              <w:jc w:val="center"/>
              <w:rPr>
                <w:rFonts w:ascii="Calibri" w:hAnsi="Calibri" w:cs="Tahoma"/>
              </w:rPr>
            </w:pPr>
            <w:r>
              <w:rPr>
                <w:rFonts w:ascii="Calibri" w:hAnsi="Calibri" w:cs="Tahoma"/>
              </w:rPr>
              <w:t>TB</w:t>
            </w:r>
          </w:p>
        </w:tc>
        <w:tc>
          <w:tcPr>
            <w:tcW w:w="2003" w:type="dxa"/>
          </w:tcPr>
          <w:p w14:paraId="2EBEC4B0" w14:textId="22352447" w:rsidR="00EF7CDF" w:rsidRDefault="00EF7CDF" w:rsidP="00EF7CDF">
            <w:pPr>
              <w:spacing w:before="20" w:after="20"/>
              <w:rPr>
                <w:rFonts w:ascii="Calibri" w:hAnsi="Calibri" w:cs="Tahoma"/>
              </w:rPr>
            </w:pPr>
            <w:r>
              <w:rPr>
                <w:rFonts w:ascii="Calibri" w:hAnsi="Calibri" w:cs="Tahoma"/>
              </w:rPr>
              <w:t>Prospective Governor</w:t>
            </w:r>
          </w:p>
        </w:tc>
        <w:tc>
          <w:tcPr>
            <w:tcW w:w="1961" w:type="dxa"/>
          </w:tcPr>
          <w:p w14:paraId="678C70C6" w14:textId="5DCF704B" w:rsidR="00EF7CDF" w:rsidRDefault="00EF7CDF" w:rsidP="00EF7CDF">
            <w:pPr>
              <w:spacing w:before="20" w:after="20"/>
              <w:rPr>
                <w:rFonts w:ascii="Calibri" w:hAnsi="Calibri" w:cs="Tahoma"/>
              </w:rPr>
            </w:pPr>
            <w:r>
              <w:rPr>
                <w:rFonts w:ascii="Calibri" w:hAnsi="Calibri" w:cs="Tahoma"/>
              </w:rPr>
              <w:t>Andy Thornhill</w:t>
            </w:r>
            <w:r w:rsidR="000147D0">
              <w:rPr>
                <w:rFonts w:ascii="Calibri" w:hAnsi="Calibri" w:cs="Tahoma"/>
              </w:rPr>
              <w:t xml:space="preserve"> </w:t>
            </w:r>
            <w:r w:rsidR="000147D0" w:rsidRPr="000147D0">
              <w:rPr>
                <w:rFonts w:ascii="Calibri" w:hAnsi="Calibri" w:cs="Tahoma"/>
                <w:sz w:val="16"/>
                <w:szCs w:val="16"/>
              </w:rPr>
              <w:t>(until 18:15)</w:t>
            </w:r>
          </w:p>
        </w:tc>
        <w:tc>
          <w:tcPr>
            <w:tcW w:w="828" w:type="dxa"/>
          </w:tcPr>
          <w:p w14:paraId="11CF37CB" w14:textId="0877DCF7" w:rsidR="00EF7CDF" w:rsidRDefault="00EF7CDF" w:rsidP="00EF7CDF">
            <w:pPr>
              <w:spacing w:before="20" w:after="20"/>
              <w:jc w:val="center"/>
              <w:rPr>
                <w:rFonts w:cstheme="minorHAnsi"/>
              </w:rPr>
            </w:pPr>
            <w:r>
              <w:rPr>
                <w:rFonts w:cstheme="minorHAnsi"/>
              </w:rPr>
              <w:t xml:space="preserve">AT </w:t>
            </w:r>
          </w:p>
        </w:tc>
        <w:tc>
          <w:tcPr>
            <w:tcW w:w="2086" w:type="dxa"/>
          </w:tcPr>
          <w:p w14:paraId="559C34BF" w14:textId="07B0CC77" w:rsidR="00EF7CDF" w:rsidRDefault="00EF7CDF" w:rsidP="00EF7CDF">
            <w:pPr>
              <w:spacing w:before="20" w:after="20"/>
              <w:rPr>
                <w:rFonts w:cstheme="minorHAnsi"/>
              </w:rPr>
            </w:pPr>
            <w:r>
              <w:rPr>
                <w:rFonts w:cstheme="minorHAnsi"/>
              </w:rPr>
              <w:t>Prospective Governor</w:t>
            </w:r>
          </w:p>
        </w:tc>
      </w:tr>
      <w:tr w:rsidR="00EF7CDF" w14:paraId="7048C69A" w14:textId="77777777" w:rsidTr="001821E0">
        <w:tc>
          <w:tcPr>
            <w:tcW w:w="1645" w:type="dxa"/>
            <w:shd w:val="clear" w:color="auto" w:fill="F2F2F2" w:themeFill="background1" w:themeFillShade="F2"/>
            <w:vAlign w:val="center"/>
          </w:tcPr>
          <w:p w14:paraId="0CFA7E6D" w14:textId="77777777" w:rsidR="00EF7CDF" w:rsidRDefault="00EF7CDF" w:rsidP="00EF7CDF">
            <w:pPr>
              <w:spacing w:before="20" w:after="20"/>
              <w:rPr>
                <w:rFonts w:ascii="Calibri" w:hAnsi="Calibri" w:cs="Tahoma"/>
                <w:b/>
              </w:rPr>
            </w:pPr>
            <w:r>
              <w:rPr>
                <w:rFonts w:ascii="Calibri" w:hAnsi="Calibri" w:cs="Tahoma"/>
                <w:b/>
              </w:rPr>
              <w:t>Apologies</w:t>
            </w:r>
          </w:p>
        </w:tc>
        <w:tc>
          <w:tcPr>
            <w:tcW w:w="828" w:type="dxa"/>
            <w:shd w:val="clear" w:color="auto" w:fill="F2F2F2" w:themeFill="background1" w:themeFillShade="F2"/>
            <w:vAlign w:val="center"/>
          </w:tcPr>
          <w:p w14:paraId="00D0D67F" w14:textId="77777777" w:rsidR="00EF7CDF" w:rsidRDefault="00EF7CDF" w:rsidP="00EF7CDF">
            <w:pPr>
              <w:spacing w:before="20" w:after="20"/>
              <w:jc w:val="center"/>
              <w:rPr>
                <w:rFonts w:ascii="Calibri" w:hAnsi="Calibri" w:cs="Tahoma"/>
              </w:rPr>
            </w:pPr>
            <w:r>
              <w:rPr>
                <w:rFonts w:ascii="Calibri" w:hAnsi="Calibri" w:cs="Tahoma"/>
                <w:b/>
              </w:rPr>
              <w:t>Initials</w:t>
            </w:r>
          </w:p>
        </w:tc>
        <w:tc>
          <w:tcPr>
            <w:tcW w:w="2003" w:type="dxa"/>
            <w:shd w:val="clear" w:color="auto" w:fill="F2F2F2" w:themeFill="background1" w:themeFillShade="F2"/>
          </w:tcPr>
          <w:p w14:paraId="66C170C5" w14:textId="77777777" w:rsidR="00EF7CDF" w:rsidRDefault="00EF7CDF" w:rsidP="00EF7CDF">
            <w:pPr>
              <w:snapToGrid w:val="0"/>
              <w:spacing w:before="20" w:after="20"/>
              <w:rPr>
                <w:rFonts w:ascii="Calibri" w:hAnsi="Calibri" w:cs="Tahoma"/>
              </w:rPr>
            </w:pPr>
          </w:p>
        </w:tc>
        <w:tc>
          <w:tcPr>
            <w:tcW w:w="1961" w:type="dxa"/>
            <w:shd w:val="clear" w:color="auto" w:fill="F2F2F2" w:themeFill="background1" w:themeFillShade="F2"/>
          </w:tcPr>
          <w:p w14:paraId="26101CF8" w14:textId="77777777" w:rsidR="00EF7CDF" w:rsidRDefault="00EF7CDF" w:rsidP="00EF7CDF">
            <w:pPr>
              <w:snapToGrid w:val="0"/>
              <w:spacing w:before="20" w:after="20"/>
              <w:rPr>
                <w:rFonts w:ascii="Calibri" w:hAnsi="Calibri" w:cs="Tahoma"/>
              </w:rPr>
            </w:pPr>
          </w:p>
        </w:tc>
        <w:tc>
          <w:tcPr>
            <w:tcW w:w="828" w:type="dxa"/>
            <w:shd w:val="clear" w:color="auto" w:fill="F2F2F2" w:themeFill="background1" w:themeFillShade="F2"/>
          </w:tcPr>
          <w:p w14:paraId="53342E82" w14:textId="77777777" w:rsidR="00EF7CDF" w:rsidRDefault="00EF7CDF" w:rsidP="00EF7CDF">
            <w:pPr>
              <w:snapToGrid w:val="0"/>
              <w:spacing w:before="20" w:after="20"/>
              <w:jc w:val="center"/>
              <w:rPr>
                <w:rFonts w:ascii="Calibri" w:hAnsi="Calibri" w:cs="Tahoma"/>
              </w:rPr>
            </w:pPr>
          </w:p>
        </w:tc>
        <w:tc>
          <w:tcPr>
            <w:tcW w:w="2086" w:type="dxa"/>
            <w:shd w:val="clear" w:color="auto" w:fill="F2F2F2" w:themeFill="background1" w:themeFillShade="F2"/>
          </w:tcPr>
          <w:p w14:paraId="13E917F5" w14:textId="77777777" w:rsidR="00EF7CDF" w:rsidRDefault="00EF7CDF" w:rsidP="00EF7CDF">
            <w:pPr>
              <w:snapToGrid w:val="0"/>
              <w:spacing w:before="20" w:after="20"/>
              <w:rPr>
                <w:rFonts w:ascii="Calibri" w:hAnsi="Calibri" w:cs="Tahoma"/>
              </w:rPr>
            </w:pPr>
          </w:p>
        </w:tc>
      </w:tr>
      <w:tr w:rsidR="00EF7CDF" w14:paraId="25AEEAB5" w14:textId="77777777" w:rsidTr="006E0592">
        <w:tc>
          <w:tcPr>
            <w:tcW w:w="1645" w:type="dxa"/>
          </w:tcPr>
          <w:p w14:paraId="7C0045FA" w14:textId="6EDF8EA3" w:rsidR="00EF7CDF" w:rsidRDefault="00EF7CDF" w:rsidP="00EF7CDF">
            <w:pPr>
              <w:spacing w:before="20" w:after="20"/>
              <w:rPr>
                <w:rFonts w:ascii="Calibri" w:hAnsi="Calibri" w:cs="Tahoma"/>
              </w:rPr>
            </w:pPr>
            <w:r>
              <w:rPr>
                <w:rFonts w:ascii="Calibri" w:hAnsi="Calibri" w:cs="Tahoma"/>
              </w:rPr>
              <w:t xml:space="preserve">Amy Grashoff </w:t>
            </w:r>
          </w:p>
        </w:tc>
        <w:tc>
          <w:tcPr>
            <w:tcW w:w="828" w:type="dxa"/>
          </w:tcPr>
          <w:p w14:paraId="318983E7" w14:textId="1B383265" w:rsidR="00EF7CDF" w:rsidRDefault="00EF7CDF" w:rsidP="00EF7CDF">
            <w:pPr>
              <w:spacing w:before="20" w:after="20"/>
              <w:jc w:val="center"/>
              <w:rPr>
                <w:rFonts w:ascii="Calibri" w:hAnsi="Calibri" w:cs="Tahoma"/>
              </w:rPr>
            </w:pPr>
            <w:r>
              <w:rPr>
                <w:rFonts w:ascii="Calibri" w:hAnsi="Calibri" w:cs="Tahoma"/>
              </w:rPr>
              <w:t>AG</w:t>
            </w:r>
          </w:p>
        </w:tc>
        <w:tc>
          <w:tcPr>
            <w:tcW w:w="2003" w:type="dxa"/>
          </w:tcPr>
          <w:p w14:paraId="039606F8" w14:textId="55F21FA3" w:rsidR="00EF7CDF" w:rsidRDefault="00EF7CDF" w:rsidP="00EF7CDF">
            <w:pPr>
              <w:spacing w:before="20" w:after="20"/>
              <w:rPr>
                <w:rFonts w:ascii="Calibri" w:hAnsi="Calibri" w:cs="Tahoma"/>
              </w:rPr>
            </w:pPr>
            <w:r>
              <w:rPr>
                <w:rFonts w:cstheme="minorHAnsi"/>
              </w:rPr>
              <w:t>Parent Governor</w:t>
            </w:r>
          </w:p>
        </w:tc>
        <w:tc>
          <w:tcPr>
            <w:tcW w:w="1961" w:type="dxa"/>
          </w:tcPr>
          <w:p w14:paraId="2D96079A" w14:textId="3EA84D99" w:rsidR="00EF7CDF" w:rsidRDefault="00EF7CDF" w:rsidP="00EF7CDF">
            <w:pPr>
              <w:spacing w:before="20" w:after="20"/>
              <w:rPr>
                <w:rFonts w:ascii="Calibri" w:hAnsi="Calibri" w:cs="Tahoma"/>
              </w:rPr>
            </w:pPr>
            <w:r>
              <w:rPr>
                <w:rFonts w:ascii="Calibri" w:hAnsi="Calibri" w:cs="Tahoma"/>
              </w:rPr>
              <w:t>Heather Mills</w:t>
            </w:r>
          </w:p>
        </w:tc>
        <w:tc>
          <w:tcPr>
            <w:tcW w:w="828" w:type="dxa"/>
          </w:tcPr>
          <w:p w14:paraId="6FAE5890" w14:textId="59B5BE52" w:rsidR="00EF7CDF" w:rsidRDefault="00EF7CDF" w:rsidP="00EF7CDF">
            <w:pPr>
              <w:spacing w:before="20" w:after="20"/>
              <w:jc w:val="center"/>
              <w:rPr>
                <w:rFonts w:ascii="Calibri" w:hAnsi="Calibri" w:cs="Tahoma"/>
              </w:rPr>
            </w:pPr>
            <w:r>
              <w:rPr>
                <w:rFonts w:ascii="Calibri" w:hAnsi="Calibri" w:cs="Tahoma"/>
              </w:rPr>
              <w:t>HM</w:t>
            </w:r>
          </w:p>
        </w:tc>
        <w:tc>
          <w:tcPr>
            <w:tcW w:w="2086" w:type="dxa"/>
          </w:tcPr>
          <w:p w14:paraId="0E88804E" w14:textId="2C534487" w:rsidR="00EF7CDF" w:rsidRDefault="00EF7CDF" w:rsidP="00EF7CDF">
            <w:pPr>
              <w:spacing w:before="20" w:after="20"/>
              <w:rPr>
                <w:rFonts w:cstheme="minorHAnsi"/>
              </w:rPr>
            </w:pPr>
            <w:r>
              <w:rPr>
                <w:rFonts w:cstheme="minorHAnsi"/>
              </w:rPr>
              <w:t>Co-opted Governor</w:t>
            </w:r>
          </w:p>
        </w:tc>
      </w:tr>
      <w:tr w:rsidR="00EF7CDF" w14:paraId="6827E1E7" w14:textId="77777777" w:rsidTr="006E0592">
        <w:tc>
          <w:tcPr>
            <w:tcW w:w="1645" w:type="dxa"/>
          </w:tcPr>
          <w:p w14:paraId="0AB6E7D6" w14:textId="49A681BE" w:rsidR="00EF7CDF" w:rsidRDefault="00EF7CDF" w:rsidP="00EF7CDF">
            <w:pPr>
              <w:spacing w:before="20" w:after="20"/>
              <w:rPr>
                <w:rFonts w:ascii="Calibri" w:hAnsi="Calibri" w:cs="Tahoma"/>
              </w:rPr>
            </w:pPr>
            <w:r>
              <w:rPr>
                <w:rFonts w:ascii="Calibri" w:hAnsi="Calibri" w:cs="Tahoma"/>
              </w:rPr>
              <w:t>Anthony Fothergill</w:t>
            </w:r>
          </w:p>
        </w:tc>
        <w:tc>
          <w:tcPr>
            <w:tcW w:w="828" w:type="dxa"/>
          </w:tcPr>
          <w:p w14:paraId="25E8A342" w14:textId="1E855E3B" w:rsidR="00EF7CDF" w:rsidRDefault="00EF7CDF" w:rsidP="00EF7CDF">
            <w:pPr>
              <w:spacing w:before="20" w:after="20"/>
              <w:jc w:val="center"/>
              <w:rPr>
                <w:rFonts w:ascii="Calibri" w:hAnsi="Calibri" w:cs="Tahoma"/>
              </w:rPr>
            </w:pPr>
            <w:r>
              <w:rPr>
                <w:rFonts w:ascii="Calibri" w:hAnsi="Calibri" w:cs="Tahoma"/>
              </w:rPr>
              <w:t>AF</w:t>
            </w:r>
          </w:p>
        </w:tc>
        <w:tc>
          <w:tcPr>
            <w:tcW w:w="2003" w:type="dxa"/>
          </w:tcPr>
          <w:p w14:paraId="68CBDC63" w14:textId="6B8E0D38" w:rsidR="00EF7CDF" w:rsidRDefault="00EF7CDF" w:rsidP="00EF7CDF">
            <w:pPr>
              <w:spacing w:before="20" w:after="20"/>
              <w:rPr>
                <w:rFonts w:cstheme="minorHAnsi"/>
              </w:rPr>
            </w:pPr>
            <w:r>
              <w:rPr>
                <w:rFonts w:cstheme="minorHAnsi"/>
              </w:rPr>
              <w:t>LA Governor</w:t>
            </w:r>
          </w:p>
        </w:tc>
        <w:tc>
          <w:tcPr>
            <w:tcW w:w="1961" w:type="dxa"/>
          </w:tcPr>
          <w:p w14:paraId="6FD2B1C1" w14:textId="77777777" w:rsidR="00EF7CDF" w:rsidRDefault="00EF7CDF" w:rsidP="00EF7CDF">
            <w:pPr>
              <w:spacing w:before="20" w:after="20"/>
              <w:rPr>
                <w:rFonts w:ascii="Calibri" w:hAnsi="Calibri" w:cs="Tahoma"/>
              </w:rPr>
            </w:pPr>
          </w:p>
        </w:tc>
        <w:tc>
          <w:tcPr>
            <w:tcW w:w="828" w:type="dxa"/>
          </w:tcPr>
          <w:p w14:paraId="00FA399F" w14:textId="77777777" w:rsidR="00EF7CDF" w:rsidRDefault="00EF7CDF" w:rsidP="00EF7CDF">
            <w:pPr>
              <w:spacing w:before="20" w:after="20"/>
              <w:jc w:val="center"/>
              <w:rPr>
                <w:rFonts w:ascii="Calibri" w:hAnsi="Calibri" w:cs="Tahoma"/>
              </w:rPr>
            </w:pPr>
          </w:p>
        </w:tc>
        <w:tc>
          <w:tcPr>
            <w:tcW w:w="2086" w:type="dxa"/>
          </w:tcPr>
          <w:p w14:paraId="1A8129A8" w14:textId="77777777" w:rsidR="00EF7CDF" w:rsidRDefault="00EF7CDF" w:rsidP="00EF7CDF">
            <w:pPr>
              <w:spacing w:before="20" w:after="20"/>
              <w:rPr>
                <w:rFonts w:cstheme="minorHAnsi"/>
              </w:rPr>
            </w:pPr>
          </w:p>
        </w:tc>
      </w:tr>
    </w:tbl>
    <w:p w14:paraId="5ECBC6C5" w14:textId="55C9E3EA" w:rsidR="005E350A" w:rsidRDefault="005247D3">
      <w:pPr>
        <w:rPr>
          <w:b/>
        </w:rPr>
      </w:pPr>
      <w:r>
        <w:rPr>
          <w:b/>
        </w:rPr>
        <w:t>The Meeting was quorate.</w:t>
      </w:r>
    </w:p>
    <w:tbl>
      <w:tblPr>
        <w:tblStyle w:val="TableGrid"/>
        <w:tblW w:w="9351" w:type="dxa"/>
        <w:tblLayout w:type="fixed"/>
        <w:tblLook w:val="04A0" w:firstRow="1" w:lastRow="0" w:firstColumn="1" w:lastColumn="0" w:noHBand="0" w:noVBand="1"/>
      </w:tblPr>
      <w:tblGrid>
        <w:gridCol w:w="704"/>
        <w:gridCol w:w="8647"/>
      </w:tblGrid>
      <w:tr w:rsidR="00F2361E" w14:paraId="611E867B" w14:textId="77777777" w:rsidTr="666CAA0C">
        <w:trPr>
          <w:tblHeader/>
        </w:trPr>
        <w:tc>
          <w:tcPr>
            <w:tcW w:w="704" w:type="dxa"/>
            <w:shd w:val="clear" w:color="auto" w:fill="F2F2F2" w:themeFill="background1" w:themeFillShade="F2"/>
          </w:tcPr>
          <w:p w14:paraId="4A956C47" w14:textId="77777777" w:rsidR="00F2361E" w:rsidRDefault="00F2361E">
            <w:pPr>
              <w:rPr>
                <w:b/>
              </w:rPr>
            </w:pPr>
            <w:r>
              <w:rPr>
                <w:b/>
              </w:rPr>
              <w:t>Ref</w:t>
            </w:r>
          </w:p>
        </w:tc>
        <w:tc>
          <w:tcPr>
            <w:tcW w:w="8647" w:type="dxa"/>
            <w:shd w:val="clear" w:color="auto" w:fill="F2F2F2" w:themeFill="background1" w:themeFillShade="F2"/>
          </w:tcPr>
          <w:p w14:paraId="6167AB2B" w14:textId="77777777" w:rsidR="00F2361E" w:rsidRDefault="00F2361E">
            <w:pPr>
              <w:rPr>
                <w:b/>
              </w:rPr>
            </w:pPr>
            <w:r>
              <w:rPr>
                <w:b/>
              </w:rPr>
              <w:t>Discussion, Action or Decision</w:t>
            </w:r>
          </w:p>
        </w:tc>
      </w:tr>
      <w:tr w:rsidR="00F2361E" w14:paraId="6FBC36E8" w14:textId="77777777" w:rsidTr="666CAA0C">
        <w:tc>
          <w:tcPr>
            <w:tcW w:w="704" w:type="dxa"/>
          </w:tcPr>
          <w:p w14:paraId="6B1A122B" w14:textId="77777777" w:rsidR="00F2361E" w:rsidRPr="00C00AB1" w:rsidRDefault="00F2361E" w:rsidP="00F17C2C">
            <w:pPr>
              <w:pStyle w:val="ListParagraph"/>
              <w:numPr>
                <w:ilvl w:val="0"/>
                <w:numId w:val="2"/>
              </w:numPr>
              <w:rPr>
                <w:b/>
              </w:rPr>
            </w:pPr>
          </w:p>
        </w:tc>
        <w:tc>
          <w:tcPr>
            <w:tcW w:w="8647" w:type="dxa"/>
          </w:tcPr>
          <w:p w14:paraId="6237F4A1" w14:textId="77777777" w:rsidR="00C00AB1" w:rsidRDefault="00C00AB1" w:rsidP="00DA0B78">
            <w:pPr>
              <w:rPr>
                <w:b/>
              </w:rPr>
            </w:pPr>
            <w:r>
              <w:rPr>
                <w:b/>
              </w:rPr>
              <w:t>Apologies for Absence</w:t>
            </w:r>
          </w:p>
          <w:p w14:paraId="17B0ABD1" w14:textId="77777777" w:rsidR="00DA0B78" w:rsidRDefault="00DA0B78" w:rsidP="00DA0B78">
            <w:pPr>
              <w:rPr>
                <w:b/>
              </w:rPr>
            </w:pPr>
          </w:p>
        </w:tc>
      </w:tr>
      <w:tr w:rsidR="00C00AB1" w14:paraId="37EF83D3" w14:textId="77777777" w:rsidTr="666CAA0C">
        <w:tc>
          <w:tcPr>
            <w:tcW w:w="704" w:type="dxa"/>
          </w:tcPr>
          <w:p w14:paraId="22935526" w14:textId="77777777" w:rsidR="00C00AB1" w:rsidRPr="00C00AB1" w:rsidRDefault="00C00AB1" w:rsidP="00C00AB1">
            <w:pPr>
              <w:pStyle w:val="ListParagraph"/>
              <w:ind w:left="360"/>
              <w:rPr>
                <w:b/>
              </w:rPr>
            </w:pPr>
          </w:p>
        </w:tc>
        <w:tc>
          <w:tcPr>
            <w:tcW w:w="8647" w:type="dxa"/>
          </w:tcPr>
          <w:p w14:paraId="3DDE7877" w14:textId="5CBCA717" w:rsidR="00FD72D2" w:rsidRDefault="002576C5" w:rsidP="004B5BD9">
            <w:r>
              <w:t>HM and AG sent apologies due to work commitments.</w:t>
            </w:r>
          </w:p>
          <w:p w14:paraId="4C630787" w14:textId="0E24AEA5" w:rsidR="002576C5" w:rsidRDefault="002576C5" w:rsidP="004B5BD9"/>
          <w:p w14:paraId="304CB94C" w14:textId="67B90082" w:rsidR="002576C5" w:rsidRDefault="002576C5" w:rsidP="004B5BD9">
            <w:r>
              <w:t>AF sent apologies due to technical issues.</w:t>
            </w:r>
          </w:p>
          <w:p w14:paraId="7A5B1929" w14:textId="77777777" w:rsidR="00EC7A90" w:rsidRDefault="00EC7A90" w:rsidP="00C00AB1"/>
          <w:p w14:paraId="4769ADD2" w14:textId="77777777" w:rsidR="00791C45" w:rsidRDefault="00C00AB1" w:rsidP="008903CD">
            <w:pPr>
              <w:pStyle w:val="Title"/>
              <w:jc w:val="left"/>
            </w:pPr>
            <w:r>
              <w:rPr>
                <w:rFonts w:ascii="Calibri" w:hAnsi="Calibri" w:cs="Calibri"/>
                <w:sz w:val="22"/>
                <w:szCs w:val="22"/>
                <w:u w:val="none"/>
              </w:rPr>
              <w:t>Apologies for absence approved.</w:t>
            </w:r>
          </w:p>
          <w:p w14:paraId="3C3E2A74" w14:textId="62422806" w:rsidR="00563073" w:rsidRDefault="00563073" w:rsidP="00BA2A30">
            <w:pPr>
              <w:rPr>
                <w:b/>
              </w:rPr>
            </w:pPr>
          </w:p>
        </w:tc>
      </w:tr>
      <w:tr w:rsidR="00F2361E" w14:paraId="706EA444" w14:textId="77777777" w:rsidTr="666CAA0C">
        <w:tc>
          <w:tcPr>
            <w:tcW w:w="704" w:type="dxa"/>
          </w:tcPr>
          <w:p w14:paraId="7AA10DC4" w14:textId="77777777" w:rsidR="00F2361E" w:rsidRPr="00C00AB1" w:rsidRDefault="00F2361E" w:rsidP="00F17C2C">
            <w:pPr>
              <w:pStyle w:val="ListParagraph"/>
              <w:numPr>
                <w:ilvl w:val="0"/>
                <w:numId w:val="2"/>
              </w:numPr>
              <w:rPr>
                <w:b/>
              </w:rPr>
            </w:pPr>
          </w:p>
        </w:tc>
        <w:tc>
          <w:tcPr>
            <w:tcW w:w="8647" w:type="dxa"/>
          </w:tcPr>
          <w:p w14:paraId="0F9A096C" w14:textId="77777777" w:rsidR="00C00AB1" w:rsidRDefault="00C00AB1" w:rsidP="00DA0B78">
            <w:pPr>
              <w:rPr>
                <w:b/>
              </w:rPr>
            </w:pPr>
            <w:r>
              <w:rPr>
                <w:b/>
              </w:rPr>
              <w:t>Declaration of Pecuniary Interests</w:t>
            </w:r>
            <w:r w:rsidR="002026E4">
              <w:rPr>
                <w:b/>
              </w:rPr>
              <w:t xml:space="preserve"> </w:t>
            </w:r>
            <w:r w:rsidR="002026E4" w:rsidRPr="00EA7BEA">
              <w:rPr>
                <w:rFonts w:ascii="Calibri" w:hAnsi="Calibri"/>
                <w:b/>
              </w:rPr>
              <w:t>invited and declared</w:t>
            </w:r>
          </w:p>
          <w:p w14:paraId="23683965" w14:textId="77777777" w:rsidR="00DA0B78" w:rsidRDefault="00DA0B78" w:rsidP="00DA0B78">
            <w:pPr>
              <w:rPr>
                <w:b/>
              </w:rPr>
            </w:pPr>
          </w:p>
        </w:tc>
      </w:tr>
      <w:tr w:rsidR="00C00AB1" w14:paraId="02327850" w14:textId="77777777" w:rsidTr="666CAA0C">
        <w:tc>
          <w:tcPr>
            <w:tcW w:w="704" w:type="dxa"/>
          </w:tcPr>
          <w:p w14:paraId="5FA0B6F8" w14:textId="77777777" w:rsidR="00C00AB1" w:rsidRPr="00C00AB1" w:rsidRDefault="00C00AB1" w:rsidP="00C00AB1">
            <w:pPr>
              <w:pStyle w:val="ListParagraph"/>
              <w:ind w:left="360"/>
              <w:rPr>
                <w:b/>
              </w:rPr>
            </w:pPr>
          </w:p>
        </w:tc>
        <w:tc>
          <w:tcPr>
            <w:tcW w:w="8647" w:type="dxa"/>
          </w:tcPr>
          <w:p w14:paraId="33982215" w14:textId="77777777" w:rsidR="002026E4" w:rsidRDefault="00EB7DF1" w:rsidP="001C02DC">
            <w:pPr>
              <w:pStyle w:val="Subtitle"/>
              <w:rPr>
                <w:rFonts w:ascii="Calibri" w:eastAsia="Times New Roman" w:hAnsi="Calibri" w:cs="Times New Roman"/>
                <w:color w:val="auto"/>
                <w:spacing w:val="0"/>
                <w:lang w:eastAsia="en-GB"/>
              </w:rPr>
            </w:pPr>
            <w:r w:rsidRPr="00EB7DF1">
              <w:rPr>
                <w:rFonts w:ascii="Calibri" w:eastAsia="Times New Roman" w:hAnsi="Calibri" w:cs="Times New Roman"/>
                <w:color w:val="auto"/>
                <w:spacing w:val="0"/>
                <w:lang w:eastAsia="en-GB"/>
              </w:rPr>
              <w:t>No interests declared</w:t>
            </w:r>
          </w:p>
          <w:p w14:paraId="6E605F3C" w14:textId="77777777" w:rsidR="001C02DC" w:rsidRPr="001C02DC" w:rsidRDefault="001C02DC" w:rsidP="001C02DC">
            <w:pPr>
              <w:rPr>
                <w:lang w:eastAsia="en-GB"/>
              </w:rPr>
            </w:pPr>
          </w:p>
        </w:tc>
      </w:tr>
      <w:tr w:rsidR="00C00AB1" w14:paraId="18A3E9FA" w14:textId="77777777" w:rsidTr="666CAA0C">
        <w:tc>
          <w:tcPr>
            <w:tcW w:w="704" w:type="dxa"/>
          </w:tcPr>
          <w:p w14:paraId="653E3DBF" w14:textId="77777777" w:rsidR="00C00AB1" w:rsidRPr="00C00AB1" w:rsidRDefault="00C00AB1" w:rsidP="00F17C2C">
            <w:pPr>
              <w:pStyle w:val="ListParagraph"/>
              <w:numPr>
                <w:ilvl w:val="0"/>
                <w:numId w:val="2"/>
              </w:numPr>
              <w:rPr>
                <w:b/>
              </w:rPr>
            </w:pPr>
          </w:p>
        </w:tc>
        <w:tc>
          <w:tcPr>
            <w:tcW w:w="8647" w:type="dxa"/>
          </w:tcPr>
          <w:p w14:paraId="6DB21358" w14:textId="434FD803" w:rsidR="004E0CCA" w:rsidRPr="00662607" w:rsidRDefault="004E0CCA" w:rsidP="004E0CCA">
            <w:pPr>
              <w:rPr>
                <w:rFonts w:ascii="Calibri" w:hAnsi="Calibri"/>
                <w:b/>
              </w:rPr>
            </w:pPr>
            <w:r w:rsidRPr="00662607">
              <w:rPr>
                <w:rFonts w:ascii="Calibri" w:hAnsi="Calibri"/>
                <w:b/>
              </w:rPr>
              <w:t xml:space="preserve">Final FGB Minutes from </w:t>
            </w:r>
            <w:r w:rsidR="002576C5">
              <w:rPr>
                <w:rFonts w:ascii="Calibri" w:hAnsi="Calibri"/>
                <w:b/>
              </w:rPr>
              <w:t>9</w:t>
            </w:r>
            <w:r w:rsidR="002576C5" w:rsidRPr="002576C5">
              <w:rPr>
                <w:rFonts w:ascii="Calibri" w:hAnsi="Calibri"/>
                <w:b/>
                <w:vertAlign w:val="superscript"/>
              </w:rPr>
              <w:t>th</w:t>
            </w:r>
            <w:r w:rsidR="002576C5">
              <w:rPr>
                <w:rFonts w:ascii="Calibri" w:hAnsi="Calibri"/>
                <w:b/>
              </w:rPr>
              <w:t xml:space="preserve"> March</w:t>
            </w:r>
            <w:r>
              <w:rPr>
                <w:rFonts w:ascii="Calibri" w:hAnsi="Calibri"/>
                <w:b/>
              </w:rPr>
              <w:t xml:space="preserve"> 2020</w:t>
            </w:r>
          </w:p>
          <w:p w14:paraId="1FD3BA6F" w14:textId="2F938F24" w:rsidR="00055FF6" w:rsidRPr="00DA0B78" w:rsidRDefault="00055FF6" w:rsidP="00B15EBA">
            <w:pPr>
              <w:rPr>
                <w:lang w:eastAsia="ar-SA"/>
              </w:rPr>
            </w:pPr>
          </w:p>
        </w:tc>
      </w:tr>
      <w:tr w:rsidR="00C00AB1" w14:paraId="58236C6A" w14:textId="77777777" w:rsidTr="666CAA0C">
        <w:tc>
          <w:tcPr>
            <w:tcW w:w="704" w:type="dxa"/>
          </w:tcPr>
          <w:p w14:paraId="6353D164" w14:textId="77777777" w:rsidR="00C00AB1" w:rsidRPr="00C00AB1" w:rsidRDefault="00C00AB1" w:rsidP="00C00AB1">
            <w:pPr>
              <w:pStyle w:val="ListParagraph"/>
              <w:ind w:left="360"/>
              <w:rPr>
                <w:b/>
              </w:rPr>
            </w:pPr>
          </w:p>
        </w:tc>
        <w:tc>
          <w:tcPr>
            <w:tcW w:w="8647" w:type="dxa"/>
          </w:tcPr>
          <w:p w14:paraId="31F57535" w14:textId="60A749C9" w:rsidR="001A689E" w:rsidRPr="001A689E" w:rsidRDefault="001A689E" w:rsidP="00B43D7A">
            <w:r w:rsidRPr="001A689E">
              <w:t xml:space="preserve">These </w:t>
            </w:r>
            <w:r w:rsidR="002576C5">
              <w:t>were approved at the meeting and will be signed and dated by the Chair once this is possible</w:t>
            </w:r>
            <w:r w:rsidRPr="001A689E">
              <w:t>.</w:t>
            </w:r>
          </w:p>
          <w:p w14:paraId="5C78FCCA" w14:textId="77777777" w:rsidR="004E0CCA" w:rsidRDefault="004E0CCA" w:rsidP="00B43D7A">
            <w:pPr>
              <w:rPr>
                <w:lang w:eastAsia="ar-SA"/>
              </w:rPr>
            </w:pPr>
          </w:p>
          <w:p w14:paraId="0EB9C6C3" w14:textId="44076F7E" w:rsidR="001A689E" w:rsidRDefault="001A689E" w:rsidP="00B43D7A">
            <w:pPr>
              <w:rPr>
                <w:b/>
                <w:bCs/>
                <w:lang w:eastAsia="ar-SA"/>
              </w:rPr>
            </w:pPr>
            <w:r>
              <w:rPr>
                <w:b/>
                <w:bCs/>
                <w:lang w:eastAsia="ar-SA"/>
              </w:rPr>
              <w:t xml:space="preserve">Approved: Governors voted to approve the FGB Minutes from </w:t>
            </w:r>
            <w:r w:rsidR="009029DC">
              <w:rPr>
                <w:b/>
                <w:bCs/>
                <w:lang w:eastAsia="ar-SA"/>
              </w:rPr>
              <w:t>9</w:t>
            </w:r>
            <w:r w:rsidR="009029DC" w:rsidRPr="009029DC">
              <w:rPr>
                <w:b/>
                <w:bCs/>
                <w:vertAlign w:val="superscript"/>
                <w:lang w:eastAsia="ar-SA"/>
              </w:rPr>
              <w:t>th</w:t>
            </w:r>
            <w:r w:rsidR="009029DC">
              <w:rPr>
                <w:b/>
                <w:bCs/>
                <w:lang w:eastAsia="ar-SA"/>
              </w:rPr>
              <w:t xml:space="preserve"> March</w:t>
            </w:r>
            <w:r>
              <w:rPr>
                <w:b/>
                <w:bCs/>
                <w:lang w:eastAsia="ar-SA"/>
              </w:rPr>
              <w:t xml:space="preserve"> 2020.</w:t>
            </w:r>
          </w:p>
          <w:p w14:paraId="0466003A" w14:textId="006DC8B7" w:rsidR="00A35A1D" w:rsidRPr="001A689E" w:rsidRDefault="00A35A1D" w:rsidP="00B43D7A">
            <w:pPr>
              <w:rPr>
                <w:b/>
                <w:bCs/>
                <w:lang w:eastAsia="ar-SA"/>
              </w:rPr>
            </w:pPr>
          </w:p>
        </w:tc>
      </w:tr>
      <w:tr w:rsidR="00C00AB1" w14:paraId="756345A1" w14:textId="77777777" w:rsidTr="666CAA0C">
        <w:tc>
          <w:tcPr>
            <w:tcW w:w="704" w:type="dxa"/>
          </w:tcPr>
          <w:p w14:paraId="6202F2F3" w14:textId="77777777" w:rsidR="00C00AB1" w:rsidRPr="00C00AB1" w:rsidRDefault="00C00AB1" w:rsidP="00F17C2C">
            <w:pPr>
              <w:pStyle w:val="ListParagraph"/>
              <w:numPr>
                <w:ilvl w:val="0"/>
                <w:numId w:val="2"/>
              </w:numPr>
              <w:rPr>
                <w:b/>
              </w:rPr>
            </w:pPr>
          </w:p>
        </w:tc>
        <w:tc>
          <w:tcPr>
            <w:tcW w:w="8647" w:type="dxa"/>
          </w:tcPr>
          <w:p w14:paraId="47AF09C4" w14:textId="64F0EB6B" w:rsidR="00737D8F" w:rsidRDefault="004E0CCA" w:rsidP="008F5863">
            <w:pPr>
              <w:tabs>
                <w:tab w:val="left" w:pos="5385"/>
              </w:tabs>
              <w:rPr>
                <w:rFonts w:ascii="Calibri" w:hAnsi="Calibri"/>
                <w:b/>
              </w:rPr>
            </w:pPr>
            <w:r>
              <w:rPr>
                <w:rFonts w:ascii="Calibri" w:hAnsi="Calibri"/>
                <w:b/>
              </w:rPr>
              <w:t xml:space="preserve">Final T&amp;L Committee Meeting Minutes from </w:t>
            </w:r>
            <w:r w:rsidR="002576C5">
              <w:rPr>
                <w:rFonts w:ascii="Calibri" w:hAnsi="Calibri"/>
                <w:b/>
              </w:rPr>
              <w:t>27</w:t>
            </w:r>
            <w:r w:rsidR="002576C5" w:rsidRPr="002576C5">
              <w:rPr>
                <w:rFonts w:ascii="Calibri" w:hAnsi="Calibri"/>
                <w:b/>
                <w:vertAlign w:val="superscript"/>
              </w:rPr>
              <w:t>th</w:t>
            </w:r>
            <w:r w:rsidR="002576C5">
              <w:rPr>
                <w:rFonts w:ascii="Calibri" w:hAnsi="Calibri"/>
                <w:b/>
              </w:rPr>
              <w:t xml:space="preserve"> April 2020</w:t>
            </w:r>
          </w:p>
          <w:p w14:paraId="3BD4FFBA" w14:textId="4E164702" w:rsidR="004E0CCA" w:rsidRPr="0027183D" w:rsidRDefault="004E0CCA" w:rsidP="008F5863">
            <w:pPr>
              <w:tabs>
                <w:tab w:val="left" w:pos="5385"/>
              </w:tabs>
              <w:rPr>
                <w:rFonts w:ascii="Calibri" w:hAnsi="Calibri"/>
                <w:b/>
              </w:rPr>
            </w:pPr>
          </w:p>
        </w:tc>
      </w:tr>
      <w:tr w:rsidR="00BC4E4F" w14:paraId="7AC689EE" w14:textId="77777777" w:rsidTr="666CAA0C">
        <w:tc>
          <w:tcPr>
            <w:tcW w:w="704" w:type="dxa"/>
          </w:tcPr>
          <w:p w14:paraId="49BEA5F0" w14:textId="77777777" w:rsidR="00BC4E4F" w:rsidRPr="00C00AB1" w:rsidRDefault="00BC4E4F" w:rsidP="00BC4E4F">
            <w:pPr>
              <w:pStyle w:val="ListParagraph"/>
              <w:ind w:left="360"/>
              <w:rPr>
                <w:b/>
              </w:rPr>
            </w:pPr>
          </w:p>
        </w:tc>
        <w:tc>
          <w:tcPr>
            <w:tcW w:w="8647" w:type="dxa"/>
          </w:tcPr>
          <w:p w14:paraId="7133B415" w14:textId="18E9A06B" w:rsidR="001A689E" w:rsidRPr="001A689E" w:rsidRDefault="001A689E" w:rsidP="004E0CCA">
            <w:pPr>
              <w:rPr>
                <w:rFonts w:ascii="Calibri" w:hAnsi="Calibri"/>
              </w:rPr>
            </w:pPr>
            <w:r w:rsidRPr="001A689E">
              <w:rPr>
                <w:rFonts w:ascii="Calibri" w:hAnsi="Calibri"/>
              </w:rPr>
              <w:t xml:space="preserve">These were </w:t>
            </w:r>
            <w:r w:rsidR="002576C5">
              <w:rPr>
                <w:rFonts w:ascii="Calibri" w:hAnsi="Calibri"/>
              </w:rPr>
              <w:t xml:space="preserve">approved at the meeting and will be signed and dated by the </w:t>
            </w:r>
            <w:r w:rsidRPr="001A689E">
              <w:rPr>
                <w:rFonts w:ascii="Calibri" w:hAnsi="Calibri"/>
              </w:rPr>
              <w:t xml:space="preserve">Chair </w:t>
            </w:r>
            <w:r w:rsidR="002576C5">
              <w:rPr>
                <w:rFonts w:ascii="Calibri" w:hAnsi="Calibri"/>
              </w:rPr>
              <w:t>once this is possible.</w:t>
            </w:r>
          </w:p>
          <w:p w14:paraId="01961532" w14:textId="75B7E345" w:rsidR="001A689E" w:rsidRPr="001A689E" w:rsidRDefault="001A689E" w:rsidP="004E0CCA">
            <w:pPr>
              <w:rPr>
                <w:rFonts w:ascii="Calibri" w:hAnsi="Calibri"/>
              </w:rPr>
            </w:pPr>
          </w:p>
          <w:p w14:paraId="2A96D28B" w14:textId="053A3BB0" w:rsidR="001A689E" w:rsidRPr="001A689E" w:rsidRDefault="001A689E" w:rsidP="004E0CCA">
            <w:pPr>
              <w:rPr>
                <w:rFonts w:ascii="Calibri" w:hAnsi="Calibri"/>
                <w:b/>
                <w:bCs/>
              </w:rPr>
            </w:pPr>
            <w:r w:rsidRPr="001A689E">
              <w:rPr>
                <w:rFonts w:ascii="Calibri" w:hAnsi="Calibri"/>
                <w:b/>
                <w:bCs/>
              </w:rPr>
              <w:t>Approved: Governors voted to approve the previous T&amp;L Committee Meeting Minutes</w:t>
            </w:r>
            <w:r w:rsidR="002576C5">
              <w:rPr>
                <w:rFonts w:ascii="Calibri" w:hAnsi="Calibri"/>
                <w:b/>
                <w:bCs/>
              </w:rPr>
              <w:t xml:space="preserve"> from 27</w:t>
            </w:r>
            <w:r w:rsidR="002576C5" w:rsidRPr="002576C5">
              <w:rPr>
                <w:rFonts w:ascii="Calibri" w:hAnsi="Calibri"/>
                <w:b/>
                <w:bCs/>
                <w:vertAlign w:val="superscript"/>
              </w:rPr>
              <w:t>th</w:t>
            </w:r>
            <w:r w:rsidR="002576C5">
              <w:rPr>
                <w:rFonts w:ascii="Calibri" w:hAnsi="Calibri"/>
                <w:b/>
                <w:bCs/>
              </w:rPr>
              <w:t xml:space="preserve"> April 2020</w:t>
            </w:r>
            <w:r w:rsidRPr="001A689E">
              <w:rPr>
                <w:rFonts w:ascii="Calibri" w:hAnsi="Calibri"/>
                <w:b/>
                <w:bCs/>
              </w:rPr>
              <w:t>.</w:t>
            </w:r>
          </w:p>
          <w:p w14:paraId="31F0B7C3" w14:textId="791D6CEC" w:rsidR="004E0CCA" w:rsidRPr="00BA2A30" w:rsidRDefault="004E0CCA" w:rsidP="004E0CCA">
            <w:pPr>
              <w:rPr>
                <w:rFonts w:ascii="Calibri" w:hAnsi="Calibri"/>
                <w:sz w:val="16"/>
                <w:szCs w:val="16"/>
              </w:rPr>
            </w:pPr>
          </w:p>
        </w:tc>
      </w:tr>
      <w:tr w:rsidR="00127DF3" w14:paraId="07D0F2E7" w14:textId="77777777" w:rsidTr="666CAA0C">
        <w:tc>
          <w:tcPr>
            <w:tcW w:w="704" w:type="dxa"/>
          </w:tcPr>
          <w:p w14:paraId="7C732121" w14:textId="77777777" w:rsidR="00127DF3" w:rsidRPr="00C00AB1" w:rsidRDefault="00127DF3" w:rsidP="00F17C2C">
            <w:pPr>
              <w:pStyle w:val="ListParagraph"/>
              <w:numPr>
                <w:ilvl w:val="0"/>
                <w:numId w:val="2"/>
              </w:numPr>
              <w:tabs>
                <w:tab w:val="left" w:pos="346"/>
              </w:tabs>
              <w:rPr>
                <w:b/>
              </w:rPr>
            </w:pPr>
          </w:p>
        </w:tc>
        <w:tc>
          <w:tcPr>
            <w:tcW w:w="8647" w:type="dxa"/>
          </w:tcPr>
          <w:p w14:paraId="49618520" w14:textId="77777777" w:rsidR="00CE3231" w:rsidRDefault="002D4F8C" w:rsidP="00DF4769">
            <w:pPr>
              <w:rPr>
                <w:rFonts w:ascii="Calibri" w:hAnsi="Calibri"/>
                <w:b/>
              </w:rPr>
            </w:pPr>
            <w:r w:rsidRPr="00662607">
              <w:rPr>
                <w:rFonts w:ascii="Calibri" w:hAnsi="Calibri"/>
                <w:b/>
              </w:rPr>
              <w:t>Committee Reports</w:t>
            </w:r>
          </w:p>
          <w:p w14:paraId="6D4193D3" w14:textId="43F92DDE" w:rsidR="004E0CCA" w:rsidRPr="00CE3231" w:rsidRDefault="004E0CCA" w:rsidP="00DF4769">
            <w:pPr>
              <w:rPr>
                <w:rFonts w:ascii="Calibri" w:hAnsi="Calibri"/>
                <w:bCs/>
              </w:rPr>
            </w:pPr>
          </w:p>
        </w:tc>
      </w:tr>
      <w:tr w:rsidR="00B15EBA" w14:paraId="71219FAE" w14:textId="77777777" w:rsidTr="666CAA0C">
        <w:tc>
          <w:tcPr>
            <w:tcW w:w="704" w:type="dxa"/>
          </w:tcPr>
          <w:p w14:paraId="76033519" w14:textId="77777777" w:rsidR="00B15EBA" w:rsidRPr="00C00AB1" w:rsidRDefault="00B15EBA" w:rsidP="00B15EBA">
            <w:pPr>
              <w:pStyle w:val="ListParagraph"/>
              <w:tabs>
                <w:tab w:val="left" w:pos="346"/>
              </w:tabs>
              <w:ind w:left="360"/>
              <w:rPr>
                <w:b/>
              </w:rPr>
            </w:pPr>
          </w:p>
        </w:tc>
        <w:tc>
          <w:tcPr>
            <w:tcW w:w="8647" w:type="dxa"/>
          </w:tcPr>
          <w:p w14:paraId="468A555A" w14:textId="5352BB54" w:rsidR="00B70F4F" w:rsidRDefault="00B70F4F" w:rsidP="00055FF6">
            <w:pPr>
              <w:rPr>
                <w:rFonts w:ascii="Calibri" w:hAnsi="Calibri"/>
                <w:sz w:val="16"/>
                <w:szCs w:val="16"/>
              </w:rPr>
            </w:pPr>
          </w:p>
          <w:p w14:paraId="2EE8699C" w14:textId="7C062091" w:rsidR="002576C5" w:rsidRDefault="003D13F2" w:rsidP="002576C5">
            <w:pPr>
              <w:rPr>
                <w:rFonts w:ascii="Calibri" w:hAnsi="Calibri"/>
                <w:bCs/>
              </w:rPr>
            </w:pPr>
            <w:r w:rsidRPr="00B51BAC">
              <w:rPr>
                <w:rFonts w:ascii="Calibri" w:hAnsi="Calibri"/>
                <w:bCs/>
              </w:rPr>
              <w:t xml:space="preserve">LD explained </w:t>
            </w:r>
            <w:r w:rsidR="002576C5">
              <w:rPr>
                <w:rFonts w:ascii="Calibri" w:hAnsi="Calibri"/>
                <w:bCs/>
              </w:rPr>
              <w:t xml:space="preserve">that </w:t>
            </w:r>
            <w:r w:rsidR="008D389C">
              <w:rPr>
                <w:rFonts w:ascii="Calibri" w:hAnsi="Calibri"/>
                <w:bCs/>
              </w:rPr>
              <w:t>the budgets and Data Protection Policy had been reviewed by the Resource Committee on 12</w:t>
            </w:r>
            <w:r w:rsidR="008D389C" w:rsidRPr="008D389C">
              <w:rPr>
                <w:rFonts w:ascii="Calibri" w:hAnsi="Calibri"/>
                <w:bCs/>
                <w:vertAlign w:val="superscript"/>
              </w:rPr>
              <w:t>th</w:t>
            </w:r>
            <w:r w:rsidR="008D389C">
              <w:rPr>
                <w:rFonts w:ascii="Calibri" w:hAnsi="Calibri"/>
                <w:bCs/>
              </w:rPr>
              <w:t xml:space="preserve"> May and forwarded with recommendation for approval by the FGB.</w:t>
            </w:r>
            <w:r w:rsidR="002576C5">
              <w:rPr>
                <w:rFonts w:ascii="Calibri" w:hAnsi="Calibri"/>
                <w:bCs/>
              </w:rPr>
              <w:t xml:space="preserve"> </w:t>
            </w:r>
          </w:p>
          <w:p w14:paraId="16E88421" w14:textId="3A9378B4" w:rsidR="004E0CCA" w:rsidRPr="00B674C4" w:rsidRDefault="004E0CCA" w:rsidP="002576C5">
            <w:pPr>
              <w:rPr>
                <w:rFonts w:ascii="Calibri" w:hAnsi="Calibri"/>
                <w:b/>
              </w:rPr>
            </w:pPr>
          </w:p>
        </w:tc>
      </w:tr>
      <w:tr w:rsidR="00055FF6" w14:paraId="284DB75F" w14:textId="77777777" w:rsidTr="666CAA0C">
        <w:tc>
          <w:tcPr>
            <w:tcW w:w="704" w:type="dxa"/>
          </w:tcPr>
          <w:p w14:paraId="31F7D12B" w14:textId="77777777" w:rsidR="00055FF6" w:rsidRPr="00C00AB1" w:rsidRDefault="00055FF6" w:rsidP="00F17C2C">
            <w:pPr>
              <w:pStyle w:val="ListParagraph"/>
              <w:numPr>
                <w:ilvl w:val="0"/>
                <w:numId w:val="2"/>
              </w:numPr>
              <w:tabs>
                <w:tab w:val="left" w:pos="346"/>
              </w:tabs>
              <w:rPr>
                <w:b/>
              </w:rPr>
            </w:pPr>
          </w:p>
        </w:tc>
        <w:tc>
          <w:tcPr>
            <w:tcW w:w="8647" w:type="dxa"/>
          </w:tcPr>
          <w:p w14:paraId="6CCF19BD" w14:textId="5C0774F8" w:rsidR="00055FF6" w:rsidRDefault="002D4F8C" w:rsidP="00055FF6">
            <w:pPr>
              <w:rPr>
                <w:rFonts w:ascii="Calibri" w:hAnsi="Calibri"/>
                <w:b/>
              </w:rPr>
            </w:pPr>
            <w:r>
              <w:rPr>
                <w:rFonts w:ascii="Calibri" w:hAnsi="Calibri"/>
                <w:b/>
              </w:rPr>
              <w:t>Matters Arising</w:t>
            </w:r>
          </w:p>
          <w:p w14:paraId="6E90139F" w14:textId="1892F1F2" w:rsidR="00055FF6" w:rsidRPr="005C32B2" w:rsidRDefault="00055FF6" w:rsidP="00055FF6">
            <w:pPr>
              <w:rPr>
                <w:rFonts w:ascii="Calibri" w:hAnsi="Calibri"/>
                <w:b/>
              </w:rPr>
            </w:pPr>
          </w:p>
        </w:tc>
      </w:tr>
      <w:tr w:rsidR="00055FF6" w14:paraId="5C5E3910" w14:textId="77777777" w:rsidTr="666CAA0C">
        <w:tc>
          <w:tcPr>
            <w:tcW w:w="704" w:type="dxa"/>
          </w:tcPr>
          <w:p w14:paraId="48806DAF" w14:textId="77777777" w:rsidR="00055FF6" w:rsidRPr="00C00AB1" w:rsidRDefault="00055FF6" w:rsidP="00055FF6">
            <w:pPr>
              <w:pStyle w:val="ListParagraph"/>
              <w:tabs>
                <w:tab w:val="left" w:pos="346"/>
              </w:tabs>
              <w:ind w:left="360"/>
              <w:rPr>
                <w:b/>
              </w:rPr>
            </w:pPr>
          </w:p>
        </w:tc>
        <w:tc>
          <w:tcPr>
            <w:tcW w:w="8647" w:type="dxa"/>
          </w:tcPr>
          <w:p w14:paraId="698A6FE7" w14:textId="77777777" w:rsidR="004E0CCA" w:rsidRPr="00662607" w:rsidRDefault="004E0CCA" w:rsidP="004E0CCA">
            <w:pPr>
              <w:rPr>
                <w:rFonts w:ascii="Calibri" w:hAnsi="Calibri"/>
                <w:b/>
              </w:rPr>
            </w:pPr>
            <w:r w:rsidRPr="00662607">
              <w:rPr>
                <w:rFonts w:ascii="Calibri" w:hAnsi="Calibri"/>
                <w:b/>
              </w:rPr>
              <w:t xml:space="preserve">Matters Arising </w:t>
            </w:r>
          </w:p>
          <w:p w14:paraId="7EF3E5A7" w14:textId="77777777" w:rsidR="004E0CCA" w:rsidRDefault="004E0CCA" w:rsidP="004E0CCA">
            <w:pPr>
              <w:framePr w:hSpace="180" w:wrap="around" w:vAnchor="text" w:hAnchor="text" w:y="1"/>
              <w:suppressOverlap/>
              <w:rPr>
                <w:rFonts w:ascii="Calibri" w:hAnsi="Calibri"/>
                <w:b/>
              </w:rPr>
            </w:pPr>
          </w:p>
          <w:p w14:paraId="6DBE37B8" w14:textId="03F48789" w:rsidR="004E0CCA" w:rsidRPr="00CF0747" w:rsidRDefault="004E0CCA" w:rsidP="004E0CCA">
            <w:pPr>
              <w:rPr>
                <w:rFonts w:ascii="Calibri" w:hAnsi="Calibri"/>
                <w:b/>
              </w:rPr>
            </w:pPr>
            <w:r w:rsidRPr="00CF0747">
              <w:rPr>
                <w:rFonts w:ascii="Calibri" w:hAnsi="Calibri"/>
                <w:b/>
              </w:rPr>
              <w:t>Matters Arising from</w:t>
            </w:r>
            <w:r w:rsidR="008D389C">
              <w:rPr>
                <w:rFonts w:ascii="Calibri" w:hAnsi="Calibri"/>
                <w:b/>
              </w:rPr>
              <w:t xml:space="preserve"> FGB</w:t>
            </w:r>
            <w:r w:rsidRPr="00CF0747">
              <w:rPr>
                <w:rFonts w:ascii="Calibri" w:hAnsi="Calibri"/>
                <w:b/>
              </w:rPr>
              <w:t xml:space="preserve"> </w:t>
            </w:r>
            <w:r w:rsidR="002576C5">
              <w:rPr>
                <w:rFonts w:ascii="Calibri" w:hAnsi="Calibri"/>
                <w:b/>
              </w:rPr>
              <w:t>–</w:t>
            </w:r>
            <w:r>
              <w:rPr>
                <w:rFonts w:ascii="Calibri" w:hAnsi="Calibri"/>
                <w:b/>
              </w:rPr>
              <w:t xml:space="preserve"> </w:t>
            </w:r>
            <w:r w:rsidR="008D389C">
              <w:rPr>
                <w:rFonts w:ascii="Calibri" w:hAnsi="Calibri"/>
                <w:b/>
              </w:rPr>
              <w:t xml:space="preserve">03.02.10 and </w:t>
            </w:r>
            <w:r w:rsidR="002576C5">
              <w:rPr>
                <w:rFonts w:ascii="Calibri" w:hAnsi="Calibri"/>
                <w:b/>
              </w:rPr>
              <w:t>0</w:t>
            </w:r>
            <w:r w:rsidR="008D389C">
              <w:rPr>
                <w:rFonts w:ascii="Calibri" w:hAnsi="Calibri"/>
                <w:b/>
              </w:rPr>
              <w:t xml:space="preserve">9.03.20 </w:t>
            </w:r>
          </w:p>
          <w:p w14:paraId="356C7805" w14:textId="77777777" w:rsidR="004E0CCA" w:rsidRPr="00CF0747" w:rsidRDefault="004E0CCA" w:rsidP="004E0CCA">
            <w:pPr>
              <w:rPr>
                <w:rFonts w:ascii="Calibri" w:hAnsi="Calibri"/>
                <w:b/>
              </w:rPr>
            </w:pPr>
          </w:p>
          <w:p w14:paraId="1D451A21" w14:textId="2CBF9736" w:rsidR="004E0CCA" w:rsidRDefault="002576C5" w:rsidP="004E0CCA">
            <w:pPr>
              <w:rPr>
                <w:rFonts w:ascii="Calibri" w:hAnsi="Calibri"/>
                <w:b/>
              </w:rPr>
            </w:pPr>
            <w:r>
              <w:rPr>
                <w:rFonts w:ascii="Calibri" w:hAnsi="Calibri"/>
                <w:b/>
              </w:rPr>
              <w:t>9. Headteachers’ Report</w:t>
            </w:r>
          </w:p>
          <w:p w14:paraId="4D18B1EE" w14:textId="3BC9112C" w:rsidR="002576C5" w:rsidRPr="002576C5" w:rsidRDefault="002576C5" w:rsidP="004E0CCA">
            <w:pPr>
              <w:rPr>
                <w:rFonts w:ascii="Calibri" w:hAnsi="Calibri"/>
                <w:bCs/>
              </w:rPr>
            </w:pPr>
            <w:r w:rsidRPr="002576C5">
              <w:rPr>
                <w:rFonts w:ascii="Calibri" w:hAnsi="Calibri"/>
                <w:bCs/>
              </w:rPr>
              <w:t xml:space="preserve">HM was due to make some enquiries regarding seeking funding from an environmental perspective. HM was not present this evening so this </w:t>
            </w:r>
            <w:r w:rsidR="008D389C">
              <w:rPr>
                <w:rFonts w:ascii="Calibri" w:hAnsi="Calibri"/>
                <w:bCs/>
              </w:rPr>
              <w:t>item will</w:t>
            </w:r>
            <w:r w:rsidRPr="002576C5">
              <w:rPr>
                <w:rFonts w:ascii="Calibri" w:hAnsi="Calibri"/>
                <w:bCs/>
              </w:rPr>
              <w:t xml:space="preserve"> be deferred</w:t>
            </w:r>
            <w:r w:rsidR="00E955A3">
              <w:rPr>
                <w:rFonts w:ascii="Calibri" w:hAnsi="Calibri"/>
                <w:bCs/>
              </w:rPr>
              <w:t>.</w:t>
            </w:r>
          </w:p>
          <w:p w14:paraId="7AF20FEE" w14:textId="3CA70C9E" w:rsidR="002576C5" w:rsidRPr="002576C5" w:rsidRDefault="002576C5" w:rsidP="004E0CCA">
            <w:pPr>
              <w:rPr>
                <w:rFonts w:ascii="Calibri" w:hAnsi="Calibri"/>
                <w:bCs/>
                <w:color w:val="FF0000"/>
              </w:rPr>
            </w:pPr>
            <w:r w:rsidRPr="002576C5">
              <w:rPr>
                <w:rFonts w:ascii="Calibri" w:hAnsi="Calibri"/>
                <w:bCs/>
                <w:color w:val="FF0000"/>
              </w:rPr>
              <w:t xml:space="preserve">Action required: </w:t>
            </w:r>
            <w:r>
              <w:rPr>
                <w:rFonts w:ascii="Calibri" w:hAnsi="Calibri"/>
                <w:bCs/>
                <w:color w:val="FF0000"/>
              </w:rPr>
              <w:t xml:space="preserve">Item </w:t>
            </w:r>
            <w:r w:rsidR="008D389C">
              <w:rPr>
                <w:rFonts w:ascii="Calibri" w:hAnsi="Calibri"/>
                <w:bCs/>
                <w:color w:val="FF0000"/>
              </w:rPr>
              <w:t xml:space="preserve">is </w:t>
            </w:r>
            <w:r>
              <w:rPr>
                <w:rFonts w:ascii="Calibri" w:hAnsi="Calibri"/>
                <w:bCs/>
                <w:color w:val="FF0000"/>
              </w:rPr>
              <w:t xml:space="preserve">deferred </w:t>
            </w:r>
            <w:r w:rsidRPr="002576C5">
              <w:rPr>
                <w:rFonts w:ascii="Calibri" w:hAnsi="Calibri"/>
                <w:bCs/>
                <w:color w:val="FF0000"/>
              </w:rPr>
              <w:t xml:space="preserve">to </w:t>
            </w:r>
            <w:r>
              <w:rPr>
                <w:rFonts w:ascii="Calibri" w:hAnsi="Calibri"/>
                <w:bCs/>
                <w:color w:val="FF0000"/>
              </w:rPr>
              <w:t xml:space="preserve">the </w:t>
            </w:r>
            <w:r w:rsidRPr="002576C5">
              <w:rPr>
                <w:rFonts w:ascii="Calibri" w:hAnsi="Calibri"/>
                <w:bCs/>
                <w:color w:val="FF0000"/>
              </w:rPr>
              <w:t>next FGB meeting</w:t>
            </w:r>
            <w:r w:rsidR="00E955A3">
              <w:rPr>
                <w:rFonts w:ascii="Calibri" w:hAnsi="Calibri"/>
                <w:bCs/>
                <w:color w:val="FF0000"/>
              </w:rPr>
              <w:t xml:space="preserve"> on 13</w:t>
            </w:r>
            <w:r w:rsidR="00E955A3" w:rsidRPr="00E955A3">
              <w:rPr>
                <w:rFonts w:ascii="Calibri" w:hAnsi="Calibri"/>
                <w:bCs/>
                <w:color w:val="FF0000"/>
                <w:vertAlign w:val="superscript"/>
              </w:rPr>
              <w:t>th</w:t>
            </w:r>
            <w:r w:rsidR="00E955A3">
              <w:rPr>
                <w:rFonts w:ascii="Calibri" w:hAnsi="Calibri"/>
                <w:bCs/>
                <w:color w:val="FF0000"/>
              </w:rPr>
              <w:t xml:space="preserve"> July.</w:t>
            </w:r>
          </w:p>
          <w:p w14:paraId="5286F04B" w14:textId="77777777" w:rsidR="002576C5" w:rsidRDefault="002576C5" w:rsidP="004E0CCA">
            <w:pPr>
              <w:rPr>
                <w:rFonts w:ascii="Calibri" w:hAnsi="Calibri"/>
                <w:b/>
              </w:rPr>
            </w:pPr>
          </w:p>
          <w:p w14:paraId="0EE6BD74" w14:textId="77777777" w:rsidR="002576C5" w:rsidRDefault="002576C5" w:rsidP="004E0CCA">
            <w:pPr>
              <w:rPr>
                <w:rFonts w:ascii="Calibri" w:hAnsi="Calibri"/>
                <w:color w:val="000000"/>
              </w:rPr>
            </w:pPr>
            <w:r>
              <w:rPr>
                <w:rFonts w:ascii="Calibri" w:hAnsi="Calibri"/>
                <w:color w:val="000000"/>
              </w:rPr>
              <w:t>Academisation – AF was due to compile a report about academisation. AF was not present at the meeting this evening.</w:t>
            </w:r>
          </w:p>
          <w:p w14:paraId="7636DB95" w14:textId="11749A84" w:rsidR="008D389C" w:rsidRPr="002576C5" w:rsidRDefault="008D389C" w:rsidP="008D389C">
            <w:pPr>
              <w:rPr>
                <w:rFonts w:ascii="Calibri" w:hAnsi="Calibri"/>
                <w:bCs/>
                <w:color w:val="FF0000"/>
              </w:rPr>
            </w:pPr>
            <w:r w:rsidRPr="002576C5">
              <w:rPr>
                <w:rFonts w:ascii="Calibri" w:hAnsi="Calibri"/>
                <w:bCs/>
                <w:color w:val="FF0000"/>
              </w:rPr>
              <w:t xml:space="preserve">Action required: </w:t>
            </w:r>
            <w:r>
              <w:rPr>
                <w:rFonts w:ascii="Calibri" w:hAnsi="Calibri"/>
                <w:bCs/>
                <w:color w:val="FF0000"/>
              </w:rPr>
              <w:t xml:space="preserve">Item </w:t>
            </w:r>
            <w:r w:rsidR="00E955A3">
              <w:rPr>
                <w:rFonts w:ascii="Calibri" w:hAnsi="Calibri"/>
                <w:bCs/>
                <w:color w:val="FF0000"/>
              </w:rPr>
              <w:t>is</w:t>
            </w:r>
            <w:r>
              <w:rPr>
                <w:rFonts w:ascii="Calibri" w:hAnsi="Calibri"/>
                <w:bCs/>
                <w:color w:val="FF0000"/>
              </w:rPr>
              <w:t xml:space="preserve"> deferred </w:t>
            </w:r>
            <w:r w:rsidRPr="002576C5">
              <w:rPr>
                <w:rFonts w:ascii="Calibri" w:hAnsi="Calibri"/>
                <w:bCs/>
                <w:color w:val="FF0000"/>
              </w:rPr>
              <w:t xml:space="preserve">to </w:t>
            </w:r>
            <w:r>
              <w:rPr>
                <w:rFonts w:ascii="Calibri" w:hAnsi="Calibri"/>
                <w:bCs/>
                <w:color w:val="FF0000"/>
              </w:rPr>
              <w:t xml:space="preserve">the </w:t>
            </w:r>
            <w:r w:rsidRPr="002576C5">
              <w:rPr>
                <w:rFonts w:ascii="Calibri" w:hAnsi="Calibri"/>
                <w:bCs/>
                <w:color w:val="FF0000"/>
              </w:rPr>
              <w:t>next FGB meeting</w:t>
            </w:r>
            <w:r w:rsidR="00E955A3">
              <w:rPr>
                <w:rFonts w:ascii="Calibri" w:hAnsi="Calibri"/>
                <w:bCs/>
                <w:color w:val="FF0000"/>
              </w:rPr>
              <w:t xml:space="preserve"> on 13</w:t>
            </w:r>
            <w:r w:rsidR="00E955A3" w:rsidRPr="00E955A3">
              <w:rPr>
                <w:rFonts w:ascii="Calibri" w:hAnsi="Calibri"/>
                <w:bCs/>
                <w:color w:val="FF0000"/>
                <w:vertAlign w:val="superscript"/>
              </w:rPr>
              <w:t>th</w:t>
            </w:r>
            <w:r w:rsidR="00E955A3">
              <w:rPr>
                <w:rFonts w:ascii="Calibri" w:hAnsi="Calibri"/>
                <w:bCs/>
                <w:color w:val="FF0000"/>
              </w:rPr>
              <w:t xml:space="preserve"> July</w:t>
            </w:r>
            <w:r w:rsidRPr="002576C5">
              <w:rPr>
                <w:rFonts w:ascii="Calibri" w:hAnsi="Calibri"/>
                <w:bCs/>
                <w:color w:val="FF0000"/>
              </w:rPr>
              <w:t>.</w:t>
            </w:r>
          </w:p>
          <w:p w14:paraId="737A330F" w14:textId="77777777" w:rsidR="002576C5" w:rsidRDefault="002576C5" w:rsidP="008D389C">
            <w:pPr>
              <w:rPr>
                <w:rFonts w:ascii="Calibri" w:hAnsi="Calibri"/>
                <w:b/>
              </w:rPr>
            </w:pPr>
          </w:p>
          <w:p w14:paraId="036C719A" w14:textId="77777777" w:rsidR="002576C5" w:rsidRDefault="002576C5" w:rsidP="002576C5">
            <w:pPr>
              <w:rPr>
                <w:rFonts w:ascii="Calibri" w:hAnsi="Calibri"/>
                <w:bCs/>
              </w:rPr>
            </w:pPr>
            <w:r>
              <w:rPr>
                <w:rFonts w:ascii="Calibri" w:hAnsi="Calibri"/>
                <w:b/>
              </w:rPr>
              <w:t>17. Governing Body Model and Chair</w:t>
            </w:r>
          </w:p>
          <w:p w14:paraId="291864B3" w14:textId="63FC9E02" w:rsidR="004C64B5" w:rsidRDefault="004C64B5" w:rsidP="002576C5">
            <w:pPr>
              <w:rPr>
                <w:rFonts w:ascii="Calibri" w:hAnsi="Calibri"/>
                <w:bCs/>
              </w:rPr>
            </w:pPr>
            <w:r>
              <w:rPr>
                <w:rFonts w:ascii="Calibri" w:hAnsi="Calibri"/>
                <w:bCs/>
              </w:rPr>
              <w:t xml:space="preserve">A proposed schedule for meetings next year had been circulated prior to the meeting. </w:t>
            </w:r>
          </w:p>
          <w:p w14:paraId="6D468C43" w14:textId="77777777" w:rsidR="004C64B5" w:rsidRDefault="004C64B5" w:rsidP="002576C5">
            <w:pPr>
              <w:rPr>
                <w:rFonts w:ascii="Calibri" w:hAnsi="Calibri"/>
                <w:bCs/>
              </w:rPr>
            </w:pPr>
          </w:p>
          <w:p w14:paraId="51FF2DE0" w14:textId="0883040E" w:rsidR="008D389C" w:rsidRDefault="004C64B5" w:rsidP="002576C5">
            <w:pPr>
              <w:rPr>
                <w:rFonts w:ascii="Calibri" w:hAnsi="Calibri"/>
                <w:bCs/>
              </w:rPr>
            </w:pPr>
            <w:r>
              <w:rPr>
                <w:rFonts w:ascii="Calibri" w:hAnsi="Calibri"/>
                <w:bCs/>
              </w:rPr>
              <w:t xml:space="preserve">LD updated the meeting </w:t>
            </w:r>
            <w:r w:rsidR="00E955A3">
              <w:rPr>
                <w:rFonts w:ascii="Calibri" w:hAnsi="Calibri"/>
                <w:bCs/>
              </w:rPr>
              <w:t>on</w:t>
            </w:r>
            <w:r>
              <w:rPr>
                <w:rFonts w:ascii="Calibri" w:hAnsi="Calibri"/>
                <w:bCs/>
              </w:rPr>
              <w:t xml:space="preserve"> the proposal for amalgamating existing </w:t>
            </w:r>
            <w:r w:rsidR="008D389C">
              <w:rPr>
                <w:rFonts w:ascii="Calibri" w:hAnsi="Calibri"/>
                <w:bCs/>
              </w:rPr>
              <w:t xml:space="preserve">Resource Committee and Teaching and Learning Committee </w:t>
            </w:r>
            <w:r>
              <w:rPr>
                <w:rFonts w:ascii="Calibri" w:hAnsi="Calibri"/>
                <w:bCs/>
              </w:rPr>
              <w:t xml:space="preserve">into </w:t>
            </w:r>
            <w:r w:rsidR="008D389C">
              <w:rPr>
                <w:rFonts w:ascii="Calibri" w:hAnsi="Calibri"/>
                <w:bCs/>
              </w:rPr>
              <w:t>the Full Governing Body. Th</w:t>
            </w:r>
            <w:r w:rsidR="00E955A3">
              <w:rPr>
                <w:rFonts w:ascii="Calibri" w:hAnsi="Calibri"/>
                <w:bCs/>
              </w:rPr>
              <w:t>is will mean that</w:t>
            </w:r>
            <w:r w:rsidR="008D389C">
              <w:rPr>
                <w:rFonts w:ascii="Calibri" w:hAnsi="Calibri"/>
                <w:bCs/>
              </w:rPr>
              <w:t xml:space="preserve"> each governor or group of governors will be delegated an </w:t>
            </w:r>
            <w:r>
              <w:rPr>
                <w:rFonts w:ascii="Calibri" w:hAnsi="Calibri"/>
                <w:bCs/>
              </w:rPr>
              <w:t xml:space="preserve">area of responsibility </w:t>
            </w:r>
            <w:r w:rsidR="00E955A3">
              <w:rPr>
                <w:rFonts w:ascii="Calibri" w:hAnsi="Calibri"/>
                <w:bCs/>
              </w:rPr>
              <w:t>which will include</w:t>
            </w:r>
            <w:r w:rsidR="008D389C">
              <w:rPr>
                <w:rFonts w:ascii="Calibri" w:hAnsi="Calibri"/>
                <w:bCs/>
              </w:rPr>
              <w:t xml:space="preserve"> </w:t>
            </w:r>
            <w:r w:rsidR="00F33E0F">
              <w:rPr>
                <w:rFonts w:ascii="Calibri" w:hAnsi="Calibri"/>
                <w:bCs/>
              </w:rPr>
              <w:t>relevant</w:t>
            </w:r>
            <w:r>
              <w:rPr>
                <w:rFonts w:ascii="Calibri" w:hAnsi="Calibri"/>
                <w:bCs/>
              </w:rPr>
              <w:t xml:space="preserve"> policies. Governors </w:t>
            </w:r>
            <w:r w:rsidR="008D389C">
              <w:rPr>
                <w:rFonts w:ascii="Calibri" w:hAnsi="Calibri"/>
                <w:bCs/>
              </w:rPr>
              <w:t xml:space="preserve">will </w:t>
            </w:r>
            <w:r>
              <w:rPr>
                <w:rFonts w:ascii="Calibri" w:hAnsi="Calibri"/>
                <w:bCs/>
              </w:rPr>
              <w:t xml:space="preserve">then report on their respective </w:t>
            </w:r>
            <w:r w:rsidR="00F33E0F">
              <w:rPr>
                <w:rFonts w:ascii="Calibri" w:hAnsi="Calibri"/>
                <w:bCs/>
              </w:rPr>
              <w:t>areas to</w:t>
            </w:r>
            <w:r>
              <w:rPr>
                <w:rFonts w:ascii="Calibri" w:hAnsi="Calibri"/>
                <w:bCs/>
              </w:rPr>
              <w:t xml:space="preserve"> the Full Governing Body Meetings. The</w:t>
            </w:r>
            <w:r w:rsidR="008D389C">
              <w:rPr>
                <w:rFonts w:ascii="Calibri" w:hAnsi="Calibri"/>
                <w:bCs/>
              </w:rPr>
              <w:t xml:space="preserve"> </w:t>
            </w:r>
            <w:r>
              <w:rPr>
                <w:rFonts w:ascii="Calibri" w:hAnsi="Calibri"/>
                <w:bCs/>
              </w:rPr>
              <w:t xml:space="preserve">areas of responsibility have been previously circulated </w:t>
            </w:r>
            <w:r w:rsidR="008D389C">
              <w:rPr>
                <w:rFonts w:ascii="Calibri" w:hAnsi="Calibri"/>
                <w:bCs/>
              </w:rPr>
              <w:t xml:space="preserve">and discussed </w:t>
            </w:r>
            <w:r>
              <w:rPr>
                <w:rFonts w:ascii="Calibri" w:hAnsi="Calibri"/>
                <w:bCs/>
              </w:rPr>
              <w:t xml:space="preserve">at FGB meetings. </w:t>
            </w:r>
          </w:p>
          <w:p w14:paraId="3B16193C" w14:textId="77777777" w:rsidR="008D389C" w:rsidRDefault="008D389C" w:rsidP="002576C5">
            <w:pPr>
              <w:rPr>
                <w:rFonts w:ascii="Calibri" w:hAnsi="Calibri"/>
                <w:bCs/>
              </w:rPr>
            </w:pPr>
          </w:p>
          <w:p w14:paraId="2BA941B7" w14:textId="515FE9E6" w:rsidR="004C64B5" w:rsidRDefault="004C64B5" w:rsidP="002576C5">
            <w:pPr>
              <w:rPr>
                <w:rFonts w:ascii="Calibri" w:hAnsi="Calibri"/>
                <w:bCs/>
              </w:rPr>
            </w:pPr>
            <w:r>
              <w:rPr>
                <w:rFonts w:ascii="Calibri" w:hAnsi="Calibri"/>
                <w:bCs/>
              </w:rPr>
              <w:t xml:space="preserve">LD </w:t>
            </w:r>
            <w:r w:rsidR="008D389C">
              <w:rPr>
                <w:rFonts w:ascii="Calibri" w:hAnsi="Calibri"/>
                <w:bCs/>
              </w:rPr>
              <w:t xml:space="preserve">proposed </w:t>
            </w:r>
            <w:r>
              <w:rPr>
                <w:rFonts w:ascii="Calibri" w:hAnsi="Calibri"/>
                <w:bCs/>
              </w:rPr>
              <w:t xml:space="preserve">accepting </w:t>
            </w:r>
            <w:r w:rsidR="008D389C">
              <w:rPr>
                <w:rFonts w:ascii="Calibri" w:hAnsi="Calibri"/>
                <w:bCs/>
              </w:rPr>
              <w:t xml:space="preserve">the meeting </w:t>
            </w:r>
            <w:r>
              <w:rPr>
                <w:rFonts w:ascii="Calibri" w:hAnsi="Calibri"/>
                <w:bCs/>
              </w:rPr>
              <w:t>schedule</w:t>
            </w:r>
            <w:r w:rsidR="00F33E0F">
              <w:rPr>
                <w:rFonts w:ascii="Calibri" w:hAnsi="Calibri"/>
                <w:bCs/>
              </w:rPr>
              <w:t xml:space="preserve">. LD </w:t>
            </w:r>
            <w:r w:rsidR="00E955A3">
              <w:rPr>
                <w:rFonts w:ascii="Calibri" w:hAnsi="Calibri"/>
                <w:bCs/>
              </w:rPr>
              <w:t xml:space="preserve">also </w:t>
            </w:r>
            <w:r w:rsidR="00F33E0F">
              <w:rPr>
                <w:rFonts w:ascii="Calibri" w:hAnsi="Calibri"/>
                <w:bCs/>
              </w:rPr>
              <w:t xml:space="preserve">proposed </w:t>
            </w:r>
            <w:r w:rsidR="008D389C">
              <w:rPr>
                <w:rFonts w:ascii="Calibri" w:hAnsi="Calibri"/>
                <w:bCs/>
              </w:rPr>
              <w:t xml:space="preserve">accepting the new </w:t>
            </w:r>
            <w:r w:rsidR="00E955A3">
              <w:rPr>
                <w:rFonts w:ascii="Calibri" w:hAnsi="Calibri"/>
                <w:bCs/>
              </w:rPr>
              <w:t>areas of responsibility</w:t>
            </w:r>
            <w:r w:rsidR="008D389C">
              <w:rPr>
                <w:rFonts w:ascii="Calibri" w:hAnsi="Calibri"/>
                <w:bCs/>
              </w:rPr>
              <w:t xml:space="preserve"> </w:t>
            </w:r>
            <w:r>
              <w:rPr>
                <w:rFonts w:ascii="Calibri" w:hAnsi="Calibri"/>
                <w:bCs/>
              </w:rPr>
              <w:t>in principle</w:t>
            </w:r>
            <w:r w:rsidR="00F33E0F">
              <w:rPr>
                <w:rFonts w:ascii="Calibri" w:hAnsi="Calibri"/>
                <w:bCs/>
              </w:rPr>
              <w:t xml:space="preserve"> and </w:t>
            </w:r>
            <w:r>
              <w:rPr>
                <w:rFonts w:ascii="Calibri" w:hAnsi="Calibri"/>
                <w:bCs/>
              </w:rPr>
              <w:t>looking at</w:t>
            </w:r>
            <w:r w:rsidR="008C1ABE">
              <w:rPr>
                <w:rFonts w:ascii="Calibri" w:hAnsi="Calibri"/>
                <w:bCs/>
              </w:rPr>
              <w:t xml:space="preserve"> details </w:t>
            </w:r>
            <w:r w:rsidR="008D389C">
              <w:rPr>
                <w:rFonts w:ascii="Calibri" w:hAnsi="Calibri"/>
                <w:bCs/>
              </w:rPr>
              <w:t>including the specific areas</w:t>
            </w:r>
            <w:r w:rsidR="00E955A3">
              <w:rPr>
                <w:rFonts w:ascii="Calibri" w:hAnsi="Calibri"/>
                <w:bCs/>
              </w:rPr>
              <w:t xml:space="preserve"> of responsibility</w:t>
            </w:r>
            <w:r w:rsidR="008D389C">
              <w:rPr>
                <w:rFonts w:ascii="Calibri" w:hAnsi="Calibri"/>
                <w:bCs/>
              </w:rPr>
              <w:t xml:space="preserve"> and the </w:t>
            </w:r>
            <w:r w:rsidR="008C1ABE">
              <w:rPr>
                <w:rFonts w:ascii="Calibri" w:hAnsi="Calibri"/>
                <w:bCs/>
              </w:rPr>
              <w:t xml:space="preserve">strategy for the Strategic Plan at </w:t>
            </w:r>
            <w:r>
              <w:rPr>
                <w:rFonts w:ascii="Calibri" w:hAnsi="Calibri"/>
                <w:bCs/>
              </w:rPr>
              <w:t>the next FGB Meeting.</w:t>
            </w:r>
          </w:p>
          <w:p w14:paraId="43ADE7A3" w14:textId="019C3A4D" w:rsidR="004C64B5" w:rsidRDefault="004C64B5" w:rsidP="002576C5">
            <w:pPr>
              <w:rPr>
                <w:rFonts w:ascii="Calibri" w:hAnsi="Calibri"/>
                <w:bCs/>
              </w:rPr>
            </w:pPr>
          </w:p>
          <w:p w14:paraId="77A9FA59" w14:textId="4D9934DE" w:rsidR="008C1ABE" w:rsidRDefault="666CAA0C" w:rsidP="666CAA0C">
            <w:pPr>
              <w:rPr>
                <w:rFonts w:ascii="Calibri" w:hAnsi="Calibri"/>
              </w:rPr>
            </w:pPr>
            <w:r w:rsidRPr="666CAA0C">
              <w:rPr>
                <w:rFonts w:ascii="Calibri" w:hAnsi="Calibri"/>
              </w:rPr>
              <w:t xml:space="preserve">AB asked how the Teaching and Learning data timetable has been mapped into the new schedule. LD asked MW and EB whether it might be possible to rely on internal school data rather than rely receiving the external data for review. MW said that </w:t>
            </w:r>
            <w:r w:rsidRPr="003C544A">
              <w:rPr>
                <w:rFonts w:ascii="Calibri" w:hAnsi="Calibri"/>
              </w:rPr>
              <w:t>internal</w:t>
            </w:r>
            <w:r w:rsidRPr="666CAA0C">
              <w:rPr>
                <w:rFonts w:ascii="Calibri" w:hAnsi="Calibri"/>
              </w:rPr>
              <w:t xml:space="preserve"> data is already </w:t>
            </w:r>
            <w:r w:rsidRPr="003C544A">
              <w:rPr>
                <w:rFonts w:ascii="Calibri" w:hAnsi="Calibri"/>
              </w:rPr>
              <w:t xml:space="preserve">factored into the timetable. </w:t>
            </w:r>
            <w:r w:rsidRPr="666CAA0C">
              <w:rPr>
                <w:rFonts w:ascii="Calibri" w:hAnsi="Calibri"/>
              </w:rPr>
              <w:t xml:space="preserve">EB said the </w:t>
            </w:r>
            <w:r w:rsidR="00FD4FE7">
              <w:rPr>
                <w:rFonts w:ascii="Calibri" w:hAnsi="Calibri"/>
              </w:rPr>
              <w:t xml:space="preserve">internal </w:t>
            </w:r>
            <w:r w:rsidRPr="666CAA0C">
              <w:rPr>
                <w:rFonts w:ascii="Calibri" w:hAnsi="Calibri"/>
              </w:rPr>
              <w:t xml:space="preserve">EYFS (Early Years and Foundation Stage) data does not fit into the Key Stage data schedule </w:t>
            </w:r>
            <w:r w:rsidR="00FD4FE7">
              <w:rPr>
                <w:rFonts w:ascii="Calibri" w:hAnsi="Calibri"/>
              </w:rPr>
              <w:t>but could feed in at a later stage.</w:t>
            </w:r>
          </w:p>
          <w:p w14:paraId="2BC69794" w14:textId="77777777" w:rsidR="004C64B5" w:rsidRDefault="004C64B5" w:rsidP="002576C5">
            <w:pPr>
              <w:rPr>
                <w:rFonts w:ascii="Calibri" w:hAnsi="Calibri"/>
                <w:bCs/>
              </w:rPr>
            </w:pPr>
          </w:p>
          <w:p w14:paraId="5884B650" w14:textId="77777777" w:rsidR="00E955A3" w:rsidRDefault="004C64B5" w:rsidP="002576C5">
            <w:pPr>
              <w:rPr>
                <w:rFonts w:ascii="Calibri" w:hAnsi="Calibri"/>
                <w:b/>
              </w:rPr>
            </w:pPr>
            <w:r>
              <w:rPr>
                <w:rFonts w:ascii="Calibri" w:hAnsi="Calibri"/>
                <w:b/>
              </w:rPr>
              <w:t xml:space="preserve">Approved: </w:t>
            </w:r>
            <w:r w:rsidR="00F33E0F">
              <w:rPr>
                <w:rFonts w:ascii="Calibri" w:hAnsi="Calibri"/>
                <w:b/>
              </w:rPr>
              <w:t>Governors voted to approve</w:t>
            </w:r>
            <w:r w:rsidR="00E955A3">
              <w:rPr>
                <w:rFonts w:ascii="Calibri" w:hAnsi="Calibri"/>
                <w:b/>
              </w:rPr>
              <w:t xml:space="preserve"> both</w:t>
            </w:r>
            <w:r w:rsidR="00F33E0F">
              <w:rPr>
                <w:rFonts w:ascii="Calibri" w:hAnsi="Calibri"/>
                <w:b/>
              </w:rPr>
              <w:t xml:space="preserve"> the m</w:t>
            </w:r>
            <w:r>
              <w:rPr>
                <w:rFonts w:ascii="Calibri" w:hAnsi="Calibri"/>
                <w:b/>
              </w:rPr>
              <w:t xml:space="preserve">eeting </w:t>
            </w:r>
            <w:r w:rsidR="00E955A3">
              <w:rPr>
                <w:rFonts w:ascii="Calibri" w:hAnsi="Calibri"/>
                <w:b/>
              </w:rPr>
              <w:t>proposed meeting s</w:t>
            </w:r>
            <w:r>
              <w:rPr>
                <w:rFonts w:ascii="Calibri" w:hAnsi="Calibri"/>
                <w:b/>
              </w:rPr>
              <w:t xml:space="preserve">chedule </w:t>
            </w:r>
            <w:r w:rsidR="00E955A3">
              <w:rPr>
                <w:rFonts w:ascii="Calibri" w:hAnsi="Calibri"/>
                <w:b/>
              </w:rPr>
              <w:t>circulated prior to the meeting.</w:t>
            </w:r>
          </w:p>
          <w:p w14:paraId="2D248D26" w14:textId="1CC4C610" w:rsidR="004C64B5" w:rsidRDefault="00E955A3" w:rsidP="002576C5">
            <w:pPr>
              <w:rPr>
                <w:rFonts w:ascii="Calibri" w:hAnsi="Calibri"/>
                <w:b/>
              </w:rPr>
            </w:pPr>
            <w:r>
              <w:rPr>
                <w:rFonts w:ascii="Calibri" w:hAnsi="Calibri"/>
                <w:b/>
              </w:rPr>
              <w:lastRenderedPageBreak/>
              <w:t xml:space="preserve">Approved: Governors voted to approve in principle </w:t>
            </w:r>
            <w:r w:rsidR="004B3ADA">
              <w:rPr>
                <w:rFonts w:ascii="Calibri" w:hAnsi="Calibri"/>
                <w:b/>
              </w:rPr>
              <w:t xml:space="preserve">the proposed new Governing Body structure </w:t>
            </w:r>
            <w:r>
              <w:rPr>
                <w:rFonts w:ascii="Calibri" w:hAnsi="Calibri"/>
                <w:b/>
              </w:rPr>
              <w:t xml:space="preserve">for next academic </w:t>
            </w:r>
            <w:r w:rsidR="004C64B5">
              <w:rPr>
                <w:rFonts w:ascii="Calibri" w:hAnsi="Calibri"/>
                <w:b/>
              </w:rPr>
              <w:t>year.</w:t>
            </w:r>
          </w:p>
          <w:p w14:paraId="4D7BB739" w14:textId="77777777" w:rsidR="004C64B5" w:rsidRDefault="004C64B5" w:rsidP="002576C5">
            <w:pPr>
              <w:rPr>
                <w:rFonts w:ascii="Calibri" w:hAnsi="Calibri"/>
                <w:b/>
              </w:rPr>
            </w:pPr>
          </w:p>
          <w:p w14:paraId="6EE80CE1" w14:textId="79FA6B6C" w:rsidR="004C64B5" w:rsidRPr="004C64B5" w:rsidRDefault="666CAA0C" w:rsidP="666CAA0C">
            <w:pPr>
              <w:rPr>
                <w:rFonts w:ascii="Calibri" w:hAnsi="Calibri"/>
                <w:color w:val="FF0000"/>
              </w:rPr>
            </w:pPr>
            <w:r w:rsidRPr="666CAA0C">
              <w:rPr>
                <w:rFonts w:ascii="Calibri" w:hAnsi="Calibri"/>
                <w:color w:val="FF0000"/>
              </w:rPr>
              <w:t>Action required: At the next FGB the new structure including areas of governor responsibilities will be discussed. Clerk to add Governor portfolio list and ToR for each portfolio to support this agenda item in next FGB papers</w:t>
            </w:r>
          </w:p>
          <w:p w14:paraId="005873C7" w14:textId="5743198F" w:rsidR="00B1112B" w:rsidRPr="00B674C4" w:rsidRDefault="00B1112B" w:rsidP="002576C5">
            <w:pPr>
              <w:rPr>
                <w:rFonts w:ascii="Calibri" w:hAnsi="Calibri"/>
                <w:b/>
              </w:rPr>
            </w:pPr>
          </w:p>
        </w:tc>
      </w:tr>
      <w:tr w:rsidR="002576C5" w14:paraId="1EAE1DDF" w14:textId="77777777" w:rsidTr="666CAA0C">
        <w:tc>
          <w:tcPr>
            <w:tcW w:w="704" w:type="dxa"/>
          </w:tcPr>
          <w:p w14:paraId="4E3C2AE3" w14:textId="77777777" w:rsidR="002576C5" w:rsidRPr="002576C5" w:rsidRDefault="002576C5" w:rsidP="004C64B5">
            <w:pPr>
              <w:pStyle w:val="ListParagraph"/>
              <w:numPr>
                <w:ilvl w:val="0"/>
                <w:numId w:val="2"/>
              </w:numPr>
              <w:tabs>
                <w:tab w:val="left" w:pos="346"/>
              </w:tabs>
              <w:rPr>
                <w:b/>
              </w:rPr>
            </w:pPr>
          </w:p>
        </w:tc>
        <w:tc>
          <w:tcPr>
            <w:tcW w:w="8647" w:type="dxa"/>
          </w:tcPr>
          <w:p w14:paraId="730B747C" w14:textId="77777777" w:rsidR="002576C5" w:rsidRDefault="004C64B5" w:rsidP="007046AD">
            <w:pPr>
              <w:rPr>
                <w:rFonts w:ascii="Calibri" w:hAnsi="Calibri"/>
                <w:b/>
                <w:bCs/>
              </w:rPr>
            </w:pPr>
            <w:r w:rsidRPr="004C64B5">
              <w:rPr>
                <w:rFonts w:ascii="Calibri" w:hAnsi="Calibri"/>
                <w:b/>
                <w:bCs/>
              </w:rPr>
              <w:t>Monitor Budget for LINS and LJS</w:t>
            </w:r>
          </w:p>
          <w:p w14:paraId="754622B3" w14:textId="4594A85B" w:rsidR="004C64B5" w:rsidRPr="004C64B5" w:rsidRDefault="004C64B5" w:rsidP="007046AD">
            <w:pPr>
              <w:rPr>
                <w:rFonts w:ascii="Calibri" w:hAnsi="Calibri"/>
                <w:b/>
                <w:bCs/>
              </w:rPr>
            </w:pPr>
          </w:p>
        </w:tc>
      </w:tr>
      <w:tr w:rsidR="00055FF6" w14:paraId="4D3F3B89" w14:textId="77777777" w:rsidTr="666CAA0C">
        <w:tc>
          <w:tcPr>
            <w:tcW w:w="704" w:type="dxa"/>
          </w:tcPr>
          <w:p w14:paraId="743783DE" w14:textId="77777777" w:rsidR="00055FF6" w:rsidRPr="00C00AB1" w:rsidRDefault="00055FF6" w:rsidP="00055FF6">
            <w:pPr>
              <w:pStyle w:val="ListParagraph"/>
              <w:tabs>
                <w:tab w:val="left" w:pos="346"/>
              </w:tabs>
              <w:ind w:left="360"/>
              <w:rPr>
                <w:b/>
              </w:rPr>
            </w:pPr>
          </w:p>
        </w:tc>
        <w:tc>
          <w:tcPr>
            <w:tcW w:w="8647" w:type="dxa"/>
          </w:tcPr>
          <w:p w14:paraId="29011B63" w14:textId="1CDA06E2" w:rsidR="00B51BAC" w:rsidRDefault="004C64B5" w:rsidP="007046AD">
            <w:pPr>
              <w:rPr>
                <w:rFonts w:ascii="Calibri" w:hAnsi="Calibri"/>
              </w:rPr>
            </w:pPr>
            <w:r>
              <w:rPr>
                <w:rFonts w:ascii="Calibri" w:hAnsi="Calibri"/>
              </w:rPr>
              <w:t>This was discussed after item 14.</w:t>
            </w:r>
          </w:p>
          <w:p w14:paraId="7346C0EC" w14:textId="2C0E4DE6" w:rsidR="004C64B5" w:rsidRDefault="004C64B5" w:rsidP="007046AD">
            <w:pPr>
              <w:rPr>
                <w:rFonts w:ascii="Calibri" w:hAnsi="Calibri"/>
              </w:rPr>
            </w:pPr>
          </w:p>
          <w:p w14:paraId="3BCF3796" w14:textId="0DAC0E07" w:rsidR="00004EC2" w:rsidRDefault="00004EC2" w:rsidP="007046AD">
            <w:pPr>
              <w:rPr>
                <w:rFonts w:ascii="Calibri" w:hAnsi="Calibri"/>
              </w:rPr>
            </w:pPr>
            <w:r>
              <w:rPr>
                <w:rFonts w:ascii="Calibri" w:hAnsi="Calibri"/>
              </w:rPr>
              <w:t xml:space="preserve">Budgets </w:t>
            </w:r>
            <w:r w:rsidR="004B3ADA">
              <w:rPr>
                <w:rFonts w:ascii="Calibri" w:hAnsi="Calibri"/>
              </w:rPr>
              <w:t xml:space="preserve">had been circulated to the FGB prior to the meeting. These budgets </w:t>
            </w:r>
            <w:r w:rsidR="00F33E0F">
              <w:rPr>
                <w:rFonts w:ascii="Calibri" w:hAnsi="Calibri"/>
              </w:rPr>
              <w:t>have been</w:t>
            </w:r>
            <w:r w:rsidR="004B3ADA">
              <w:rPr>
                <w:rFonts w:ascii="Calibri" w:hAnsi="Calibri"/>
              </w:rPr>
              <w:t xml:space="preserve"> reviewed and are </w:t>
            </w:r>
            <w:r>
              <w:rPr>
                <w:rFonts w:ascii="Calibri" w:hAnsi="Calibri"/>
              </w:rPr>
              <w:t>recommended by the Resource Committee.</w:t>
            </w:r>
          </w:p>
          <w:p w14:paraId="6C724D81" w14:textId="77777777" w:rsidR="00004EC2" w:rsidRDefault="00004EC2" w:rsidP="007046AD">
            <w:pPr>
              <w:rPr>
                <w:rFonts w:ascii="Calibri" w:hAnsi="Calibri"/>
              </w:rPr>
            </w:pPr>
          </w:p>
          <w:p w14:paraId="0EEFBF25" w14:textId="1CA2DBA5" w:rsidR="00004EC2" w:rsidRDefault="00004EC2" w:rsidP="00004EC2">
            <w:pPr>
              <w:rPr>
                <w:rFonts w:ascii="Calibri" w:hAnsi="Calibri"/>
                <w:bCs/>
              </w:rPr>
            </w:pPr>
            <w:r>
              <w:rPr>
                <w:rFonts w:ascii="Calibri" w:hAnsi="Calibri"/>
                <w:bCs/>
              </w:rPr>
              <w:t xml:space="preserve">JH informed governors that the reality of the budgets means that in 3 years LINS will be £250,000 in deficit and LJS will be £3,500 in credit. Therefore, these budget situations are not a rosy picture for the schools. </w:t>
            </w:r>
            <w:r w:rsidR="004B3ADA">
              <w:rPr>
                <w:rFonts w:ascii="Calibri" w:hAnsi="Calibri"/>
                <w:bCs/>
              </w:rPr>
              <w:t>JH said these</w:t>
            </w:r>
            <w:r>
              <w:rPr>
                <w:rFonts w:ascii="Calibri" w:hAnsi="Calibri"/>
                <w:bCs/>
              </w:rPr>
              <w:t xml:space="preserve"> budgets are the best budgets that can be achieved at the moment</w:t>
            </w:r>
            <w:r w:rsidR="00F33E0F">
              <w:rPr>
                <w:rFonts w:ascii="Calibri" w:hAnsi="Calibri"/>
                <w:bCs/>
              </w:rPr>
              <w:t>,</w:t>
            </w:r>
            <w:r>
              <w:rPr>
                <w:rFonts w:ascii="Calibri" w:hAnsi="Calibri"/>
                <w:bCs/>
              </w:rPr>
              <w:t xml:space="preserve"> but JH said governors need to be aware of the budget constraints for </w:t>
            </w:r>
            <w:r w:rsidR="004B3ADA">
              <w:rPr>
                <w:rFonts w:ascii="Calibri" w:hAnsi="Calibri"/>
                <w:bCs/>
              </w:rPr>
              <w:t>both</w:t>
            </w:r>
            <w:r>
              <w:rPr>
                <w:rFonts w:ascii="Calibri" w:hAnsi="Calibri"/>
                <w:bCs/>
              </w:rPr>
              <w:t xml:space="preserve"> schools.</w:t>
            </w:r>
          </w:p>
          <w:p w14:paraId="1E84B780" w14:textId="77777777" w:rsidR="00004EC2" w:rsidRDefault="00004EC2" w:rsidP="00004EC2">
            <w:pPr>
              <w:rPr>
                <w:rFonts w:ascii="Calibri" w:hAnsi="Calibri"/>
                <w:bCs/>
              </w:rPr>
            </w:pPr>
          </w:p>
          <w:p w14:paraId="648060CC" w14:textId="1B8E1A05" w:rsidR="00004EC2" w:rsidRDefault="00004EC2" w:rsidP="00004EC2">
            <w:pPr>
              <w:rPr>
                <w:rFonts w:ascii="Calibri" w:hAnsi="Calibri"/>
                <w:bCs/>
              </w:rPr>
            </w:pPr>
            <w:r>
              <w:rPr>
                <w:rFonts w:ascii="Calibri" w:hAnsi="Calibri"/>
                <w:bCs/>
              </w:rPr>
              <w:t xml:space="preserve">EB said that staffing is at 114% percent of the budget and LINS has a very expensive building to run. </w:t>
            </w:r>
          </w:p>
          <w:p w14:paraId="6B8DBD3B" w14:textId="37A16E0E" w:rsidR="00B51BAC" w:rsidRPr="00B51BAC" w:rsidRDefault="00B51BAC" w:rsidP="007046AD">
            <w:pPr>
              <w:rPr>
                <w:rFonts w:ascii="Calibri" w:hAnsi="Calibri"/>
              </w:rPr>
            </w:pPr>
          </w:p>
          <w:p w14:paraId="4ABABB42" w14:textId="2ED0FCCB" w:rsidR="00B51BAC" w:rsidRDefault="00B51BAC" w:rsidP="007046AD">
            <w:pPr>
              <w:rPr>
                <w:rFonts w:ascii="Calibri" w:hAnsi="Calibri"/>
                <w:sz w:val="16"/>
                <w:szCs w:val="16"/>
              </w:rPr>
            </w:pPr>
            <w:r w:rsidRPr="00B51BAC">
              <w:rPr>
                <w:rFonts w:ascii="Calibri" w:hAnsi="Calibri"/>
                <w:b/>
                <w:bCs/>
              </w:rPr>
              <w:t xml:space="preserve">Approved: Governors voted to approve the LJS </w:t>
            </w:r>
            <w:r w:rsidR="004B3ADA">
              <w:rPr>
                <w:rFonts w:ascii="Calibri" w:hAnsi="Calibri"/>
                <w:b/>
                <w:bCs/>
              </w:rPr>
              <w:t xml:space="preserve">budget </w:t>
            </w:r>
            <w:r w:rsidRPr="00B51BAC">
              <w:rPr>
                <w:rFonts w:ascii="Calibri" w:hAnsi="Calibri"/>
                <w:b/>
                <w:bCs/>
              </w:rPr>
              <w:t xml:space="preserve">and </w:t>
            </w:r>
            <w:r w:rsidR="004B3ADA">
              <w:rPr>
                <w:rFonts w:ascii="Calibri" w:hAnsi="Calibri"/>
                <w:b/>
                <w:bCs/>
              </w:rPr>
              <w:t xml:space="preserve">the </w:t>
            </w:r>
            <w:r w:rsidRPr="00B51BAC">
              <w:rPr>
                <w:rFonts w:ascii="Calibri" w:hAnsi="Calibri"/>
                <w:b/>
                <w:bCs/>
              </w:rPr>
              <w:t xml:space="preserve">LINS </w:t>
            </w:r>
            <w:r w:rsidR="008C1ABE">
              <w:rPr>
                <w:rFonts w:ascii="Calibri" w:hAnsi="Calibri"/>
                <w:b/>
                <w:bCs/>
              </w:rPr>
              <w:t>budget</w:t>
            </w:r>
            <w:r w:rsidRPr="00B51BAC">
              <w:rPr>
                <w:rFonts w:ascii="Calibri" w:hAnsi="Calibri"/>
                <w:b/>
                <w:bCs/>
              </w:rPr>
              <w:t>.</w:t>
            </w:r>
          </w:p>
          <w:p w14:paraId="10CAC048" w14:textId="564A9B1B" w:rsidR="00EB1F5E" w:rsidRPr="0045082B" w:rsidRDefault="00EB1F5E" w:rsidP="00B51BAC">
            <w:pPr>
              <w:rPr>
                <w:rFonts w:ascii="Calibri" w:hAnsi="Calibri"/>
              </w:rPr>
            </w:pPr>
          </w:p>
        </w:tc>
      </w:tr>
      <w:tr w:rsidR="00055FF6" w14:paraId="30AC4F9D" w14:textId="77777777" w:rsidTr="666CAA0C">
        <w:tc>
          <w:tcPr>
            <w:tcW w:w="704" w:type="dxa"/>
          </w:tcPr>
          <w:p w14:paraId="2674CBFA" w14:textId="77777777" w:rsidR="00055FF6" w:rsidRPr="00655AF7" w:rsidRDefault="00055FF6" w:rsidP="00F17C2C">
            <w:pPr>
              <w:pStyle w:val="ListParagraph"/>
              <w:numPr>
                <w:ilvl w:val="0"/>
                <w:numId w:val="2"/>
              </w:numPr>
              <w:tabs>
                <w:tab w:val="left" w:pos="346"/>
              </w:tabs>
              <w:rPr>
                <w:b/>
              </w:rPr>
            </w:pPr>
          </w:p>
        </w:tc>
        <w:tc>
          <w:tcPr>
            <w:tcW w:w="8647" w:type="dxa"/>
          </w:tcPr>
          <w:p w14:paraId="54753CDA" w14:textId="36B524CC" w:rsidR="00055FF6" w:rsidRPr="002679D1" w:rsidRDefault="008C1ABE" w:rsidP="00055FF6">
            <w:pPr>
              <w:rPr>
                <w:rFonts w:ascii="Calibri" w:hAnsi="Calibri"/>
                <w:b/>
              </w:rPr>
            </w:pPr>
            <w:r>
              <w:rPr>
                <w:rFonts w:ascii="Calibri" w:hAnsi="Calibri"/>
                <w:b/>
              </w:rPr>
              <w:t>Headteachers’ Reports</w:t>
            </w:r>
          </w:p>
        </w:tc>
      </w:tr>
      <w:tr w:rsidR="00055FF6" w14:paraId="686AC4C1" w14:textId="77777777" w:rsidTr="666CAA0C">
        <w:tc>
          <w:tcPr>
            <w:tcW w:w="704" w:type="dxa"/>
          </w:tcPr>
          <w:p w14:paraId="5D76FA66" w14:textId="77777777" w:rsidR="00055FF6" w:rsidRPr="00BC4E4F" w:rsidRDefault="00055FF6" w:rsidP="00055FF6">
            <w:pPr>
              <w:pStyle w:val="ListParagraph"/>
              <w:tabs>
                <w:tab w:val="left" w:pos="346"/>
              </w:tabs>
              <w:ind w:left="0"/>
              <w:rPr>
                <w:b/>
                <w:bCs/>
                <w:iCs/>
              </w:rPr>
            </w:pPr>
          </w:p>
        </w:tc>
        <w:tc>
          <w:tcPr>
            <w:tcW w:w="8647" w:type="dxa"/>
          </w:tcPr>
          <w:p w14:paraId="2215E445" w14:textId="77777777" w:rsidR="007C3D11" w:rsidRDefault="007C3D11" w:rsidP="00055FF6">
            <w:pPr>
              <w:rPr>
                <w:rFonts w:ascii="Calibri" w:hAnsi="Calibri" w:cs="Calibri"/>
              </w:rPr>
            </w:pPr>
          </w:p>
          <w:p w14:paraId="03FF4C85" w14:textId="0F74A123" w:rsidR="008C1ABE" w:rsidRDefault="008C1ABE" w:rsidP="00055FF6">
            <w:pPr>
              <w:rPr>
                <w:rFonts w:ascii="Calibri" w:hAnsi="Calibri" w:cs="Calibri"/>
              </w:rPr>
            </w:pPr>
            <w:r>
              <w:rPr>
                <w:rFonts w:ascii="Calibri" w:hAnsi="Calibri" w:cs="Calibri"/>
              </w:rPr>
              <w:t>LD asked Headteachers for their verbal reports in light of the current school re</w:t>
            </w:r>
            <w:r w:rsidR="004B3ADA">
              <w:rPr>
                <w:rFonts w:ascii="Calibri" w:hAnsi="Calibri" w:cs="Calibri"/>
              </w:rPr>
              <w:t>-</w:t>
            </w:r>
            <w:r>
              <w:rPr>
                <w:rFonts w:ascii="Calibri" w:hAnsi="Calibri" w:cs="Calibri"/>
              </w:rPr>
              <w:t>openings.</w:t>
            </w:r>
          </w:p>
          <w:p w14:paraId="2115B66E" w14:textId="77777777" w:rsidR="008C1ABE" w:rsidRDefault="008C1ABE" w:rsidP="00055FF6">
            <w:pPr>
              <w:rPr>
                <w:rFonts w:ascii="Calibri" w:hAnsi="Calibri" w:cs="Calibri"/>
              </w:rPr>
            </w:pPr>
          </w:p>
          <w:p w14:paraId="3AF46508" w14:textId="251573E5" w:rsidR="008C1ABE" w:rsidRDefault="008C1ABE" w:rsidP="00055FF6">
            <w:pPr>
              <w:rPr>
                <w:rFonts w:ascii="Calibri" w:hAnsi="Calibri" w:cs="Calibri"/>
              </w:rPr>
            </w:pPr>
            <w:r>
              <w:rPr>
                <w:rFonts w:ascii="Calibri" w:hAnsi="Calibri" w:cs="Calibri"/>
              </w:rPr>
              <w:t>MW said he is in progress with the plan for the LJS (Ladysmith Junior School) reopening. MW said he will be consulting with staff tomorrow</w:t>
            </w:r>
            <w:r w:rsidR="004B3ADA">
              <w:rPr>
                <w:rFonts w:ascii="Calibri" w:hAnsi="Calibri" w:cs="Calibri"/>
              </w:rPr>
              <w:t xml:space="preserve"> (19</w:t>
            </w:r>
            <w:r w:rsidR="004B3ADA" w:rsidRPr="004B3ADA">
              <w:rPr>
                <w:rFonts w:ascii="Calibri" w:hAnsi="Calibri" w:cs="Calibri"/>
                <w:vertAlign w:val="superscript"/>
              </w:rPr>
              <w:t>th</w:t>
            </w:r>
            <w:r w:rsidR="004B3ADA">
              <w:rPr>
                <w:rFonts w:ascii="Calibri" w:hAnsi="Calibri" w:cs="Calibri"/>
              </w:rPr>
              <w:t xml:space="preserve"> May) </w:t>
            </w:r>
            <w:r>
              <w:rPr>
                <w:rFonts w:ascii="Calibri" w:hAnsi="Calibri" w:cs="Calibri"/>
              </w:rPr>
              <w:t xml:space="preserve">and will </w:t>
            </w:r>
            <w:r w:rsidR="004B3ADA">
              <w:rPr>
                <w:rFonts w:ascii="Calibri" w:hAnsi="Calibri" w:cs="Calibri"/>
              </w:rPr>
              <w:t>submit</w:t>
            </w:r>
            <w:r>
              <w:rPr>
                <w:rFonts w:ascii="Calibri" w:hAnsi="Calibri" w:cs="Calibri"/>
              </w:rPr>
              <w:t xml:space="preserve"> the proposals to governors this Wednesday 20</w:t>
            </w:r>
            <w:r w:rsidRPr="008C1ABE">
              <w:rPr>
                <w:rFonts w:ascii="Calibri" w:hAnsi="Calibri" w:cs="Calibri"/>
                <w:vertAlign w:val="superscript"/>
              </w:rPr>
              <w:t>th</w:t>
            </w:r>
            <w:r>
              <w:rPr>
                <w:rFonts w:ascii="Calibri" w:hAnsi="Calibri" w:cs="Calibri"/>
              </w:rPr>
              <w:t xml:space="preserve"> or Thursday 21</w:t>
            </w:r>
            <w:r w:rsidRPr="008C1ABE">
              <w:rPr>
                <w:rFonts w:ascii="Calibri" w:hAnsi="Calibri" w:cs="Calibri"/>
                <w:vertAlign w:val="superscript"/>
              </w:rPr>
              <w:t>st</w:t>
            </w:r>
            <w:r>
              <w:rPr>
                <w:rFonts w:ascii="Calibri" w:hAnsi="Calibri" w:cs="Calibri"/>
              </w:rPr>
              <w:t xml:space="preserve"> May</w:t>
            </w:r>
            <w:r w:rsidR="004B3ADA">
              <w:rPr>
                <w:rFonts w:ascii="Calibri" w:hAnsi="Calibri" w:cs="Calibri"/>
              </w:rPr>
              <w:t>;</w:t>
            </w:r>
            <w:r>
              <w:rPr>
                <w:rFonts w:ascii="Calibri" w:hAnsi="Calibri" w:cs="Calibri"/>
              </w:rPr>
              <w:t xml:space="preserve"> and then communicate with parents this Friday 22</w:t>
            </w:r>
            <w:r w:rsidRPr="008C1ABE">
              <w:rPr>
                <w:rFonts w:ascii="Calibri" w:hAnsi="Calibri" w:cs="Calibri"/>
                <w:vertAlign w:val="superscript"/>
              </w:rPr>
              <w:t>nd</w:t>
            </w:r>
            <w:r>
              <w:rPr>
                <w:rFonts w:ascii="Calibri" w:hAnsi="Calibri" w:cs="Calibri"/>
              </w:rPr>
              <w:t xml:space="preserve"> May. </w:t>
            </w:r>
            <w:r w:rsidR="004B3ADA">
              <w:rPr>
                <w:rFonts w:ascii="Calibri" w:hAnsi="Calibri" w:cs="Calibri"/>
              </w:rPr>
              <w:t xml:space="preserve">MW said that the arrangements may not be fully delivering all the government requirements. </w:t>
            </w:r>
            <w:r>
              <w:rPr>
                <w:rFonts w:ascii="Calibri" w:hAnsi="Calibri" w:cs="Calibri"/>
              </w:rPr>
              <w:t>MW asked whether governors could form a working party with the delegated responsibility of approving MW’s school reopening proposals.</w:t>
            </w:r>
          </w:p>
          <w:p w14:paraId="15E53811" w14:textId="77777777" w:rsidR="008C1ABE" w:rsidRDefault="008C1ABE" w:rsidP="00055FF6">
            <w:pPr>
              <w:rPr>
                <w:rFonts w:ascii="Calibri" w:hAnsi="Calibri" w:cs="Calibri"/>
              </w:rPr>
            </w:pPr>
          </w:p>
          <w:p w14:paraId="6929E725" w14:textId="77777777" w:rsidR="008C1ABE" w:rsidRDefault="008C1ABE" w:rsidP="00055FF6">
            <w:pPr>
              <w:rPr>
                <w:rFonts w:ascii="Calibri" w:hAnsi="Calibri" w:cs="Calibri"/>
              </w:rPr>
            </w:pPr>
            <w:r>
              <w:rPr>
                <w:rFonts w:ascii="Calibri" w:hAnsi="Calibri" w:cs="Calibri"/>
              </w:rPr>
              <w:t>EB said that LINS (Ladysmith Infant and Nursery School) has a similar plan in place which will require governor approval. EB said the plan is in line with Devon County Council and Government requirements whilst considering staff wellbeing.</w:t>
            </w:r>
          </w:p>
          <w:p w14:paraId="08B3CF1F" w14:textId="77777777" w:rsidR="008C1ABE" w:rsidRDefault="008C1ABE" w:rsidP="00055FF6">
            <w:pPr>
              <w:rPr>
                <w:rFonts w:ascii="Calibri" w:hAnsi="Calibri" w:cs="Calibri"/>
              </w:rPr>
            </w:pPr>
          </w:p>
          <w:p w14:paraId="61A37B23" w14:textId="79E36B7D" w:rsidR="008C1ABE" w:rsidRDefault="008C1ABE" w:rsidP="00055FF6">
            <w:pPr>
              <w:rPr>
                <w:rFonts w:ascii="Calibri" w:hAnsi="Calibri" w:cs="Calibri"/>
              </w:rPr>
            </w:pPr>
            <w:r>
              <w:rPr>
                <w:rFonts w:ascii="Calibri" w:hAnsi="Calibri" w:cs="Calibri"/>
              </w:rPr>
              <w:t xml:space="preserve">EB said it is a complex process </w:t>
            </w:r>
            <w:r w:rsidR="004B3ADA">
              <w:rPr>
                <w:rFonts w:ascii="Calibri" w:hAnsi="Calibri" w:cs="Calibri"/>
              </w:rPr>
              <w:t>and will be requiring</w:t>
            </w:r>
            <w:r>
              <w:rPr>
                <w:rFonts w:ascii="Calibri" w:hAnsi="Calibri" w:cs="Calibri"/>
              </w:rPr>
              <w:t xml:space="preserve"> a lot of risk assessments. EB asked if one governor could be a named as a representative for Coronavirus. KB volunteered to be the Coronavirus representative as she has </w:t>
            </w:r>
            <w:r w:rsidR="004B3ADA">
              <w:rPr>
                <w:rFonts w:ascii="Calibri" w:hAnsi="Calibri" w:cs="Calibri"/>
              </w:rPr>
              <w:t xml:space="preserve">relevant work </w:t>
            </w:r>
            <w:r w:rsidR="00F33E0F">
              <w:rPr>
                <w:rFonts w:ascii="Calibri" w:hAnsi="Calibri" w:cs="Calibri"/>
              </w:rPr>
              <w:t>experience</w:t>
            </w:r>
            <w:r>
              <w:rPr>
                <w:rFonts w:ascii="Calibri" w:hAnsi="Calibri" w:cs="Calibri"/>
              </w:rPr>
              <w:t>.</w:t>
            </w:r>
          </w:p>
          <w:p w14:paraId="42D976D7" w14:textId="77777777" w:rsidR="008C1ABE" w:rsidRDefault="008C1ABE" w:rsidP="00055FF6">
            <w:pPr>
              <w:rPr>
                <w:rFonts w:ascii="Calibri" w:hAnsi="Calibri" w:cs="Calibri"/>
              </w:rPr>
            </w:pPr>
          </w:p>
          <w:p w14:paraId="19A328AB" w14:textId="3D2DE2DB" w:rsidR="008C1ABE" w:rsidRDefault="008C1ABE" w:rsidP="00055FF6">
            <w:pPr>
              <w:rPr>
                <w:rFonts w:ascii="Calibri" w:hAnsi="Calibri" w:cs="Calibri"/>
              </w:rPr>
            </w:pPr>
            <w:r>
              <w:rPr>
                <w:rFonts w:ascii="Calibri" w:hAnsi="Calibri" w:cs="Calibri"/>
              </w:rPr>
              <w:t xml:space="preserve">JH asked MW what </w:t>
            </w:r>
            <w:r w:rsidR="004B3ADA">
              <w:rPr>
                <w:rFonts w:ascii="Calibri" w:hAnsi="Calibri" w:cs="Calibri"/>
              </w:rPr>
              <w:t>the areas that may not be fully deliverable in line with government requirements.</w:t>
            </w:r>
            <w:r>
              <w:rPr>
                <w:rFonts w:ascii="Calibri" w:hAnsi="Calibri" w:cs="Calibri"/>
              </w:rPr>
              <w:t xml:space="preserve"> MW </w:t>
            </w:r>
            <w:r w:rsidR="00C13D43">
              <w:rPr>
                <w:rFonts w:ascii="Calibri" w:hAnsi="Calibri" w:cs="Calibri"/>
              </w:rPr>
              <w:t xml:space="preserve">advised the government would like to see children return </w:t>
            </w:r>
            <w:r w:rsidR="004903AC">
              <w:rPr>
                <w:rFonts w:ascii="Calibri" w:hAnsi="Calibri" w:cs="Calibri"/>
              </w:rPr>
              <w:t>full-time,</w:t>
            </w:r>
            <w:r w:rsidR="00C13D43">
              <w:rPr>
                <w:rFonts w:ascii="Calibri" w:hAnsi="Calibri" w:cs="Calibri"/>
              </w:rPr>
              <w:t xml:space="preserve"> but </w:t>
            </w:r>
            <w:r>
              <w:rPr>
                <w:rFonts w:ascii="Calibri" w:hAnsi="Calibri" w:cs="Calibri"/>
              </w:rPr>
              <w:t xml:space="preserve">the size of the classrooms </w:t>
            </w:r>
            <w:r w:rsidR="004B3ADA">
              <w:rPr>
                <w:rFonts w:ascii="Calibri" w:hAnsi="Calibri" w:cs="Calibri"/>
              </w:rPr>
              <w:t xml:space="preserve">and number of pupils </w:t>
            </w:r>
            <w:r w:rsidR="00E955A3">
              <w:rPr>
                <w:rFonts w:ascii="Calibri" w:hAnsi="Calibri" w:cs="Calibri"/>
              </w:rPr>
              <w:t xml:space="preserve">means </w:t>
            </w:r>
            <w:r>
              <w:rPr>
                <w:rFonts w:ascii="Calibri" w:hAnsi="Calibri" w:cs="Calibri"/>
              </w:rPr>
              <w:t xml:space="preserve">it is not viable to have children full-time </w:t>
            </w:r>
            <w:r w:rsidR="00C13D43">
              <w:rPr>
                <w:rFonts w:ascii="Calibri" w:hAnsi="Calibri" w:cs="Calibri"/>
              </w:rPr>
              <w:t xml:space="preserve">and maintain social distancing. </w:t>
            </w:r>
          </w:p>
          <w:p w14:paraId="17B09AFD" w14:textId="77777777" w:rsidR="00C13D43" w:rsidRDefault="00C13D43" w:rsidP="00055FF6">
            <w:pPr>
              <w:rPr>
                <w:rFonts w:ascii="Calibri" w:hAnsi="Calibri" w:cs="Calibri"/>
              </w:rPr>
            </w:pPr>
          </w:p>
          <w:p w14:paraId="74F9DC8C" w14:textId="77777777" w:rsidR="00C13D43" w:rsidRDefault="00C13D43" w:rsidP="00055FF6">
            <w:pPr>
              <w:rPr>
                <w:rFonts w:ascii="Calibri" w:hAnsi="Calibri" w:cs="Calibri"/>
              </w:rPr>
            </w:pPr>
            <w:r>
              <w:rPr>
                <w:rFonts w:ascii="Calibri" w:hAnsi="Calibri" w:cs="Calibri"/>
              </w:rPr>
              <w:lastRenderedPageBreak/>
              <w:t xml:space="preserve">EJB asked what the proposal for part-time is. MW suggested each child with either do a Monday, Tuesday or Thursday Friday and Wednesday will be for deep cleaning. </w:t>
            </w:r>
          </w:p>
          <w:p w14:paraId="72F2FD33" w14:textId="77777777" w:rsidR="00C13D43" w:rsidRDefault="00C13D43" w:rsidP="00055FF6">
            <w:pPr>
              <w:rPr>
                <w:rFonts w:ascii="Calibri" w:hAnsi="Calibri" w:cs="Calibri"/>
              </w:rPr>
            </w:pPr>
          </w:p>
          <w:p w14:paraId="26194398" w14:textId="434006AE" w:rsidR="00C13D43" w:rsidRDefault="00C13D43" w:rsidP="00055FF6">
            <w:pPr>
              <w:rPr>
                <w:rFonts w:ascii="Calibri" w:hAnsi="Calibri" w:cs="Calibri"/>
              </w:rPr>
            </w:pPr>
            <w:r>
              <w:rPr>
                <w:rFonts w:ascii="Calibri" w:hAnsi="Calibri" w:cs="Calibri"/>
              </w:rPr>
              <w:t xml:space="preserve">JG, KB, GH, JH and EJB agreed to form </w:t>
            </w:r>
            <w:r w:rsidR="004B3ADA">
              <w:rPr>
                <w:rFonts w:ascii="Calibri" w:hAnsi="Calibri" w:cs="Calibri"/>
              </w:rPr>
              <w:t>a working party to meet with MW and EB to discuss and approve return to school plans for both schools</w:t>
            </w:r>
            <w:r>
              <w:rPr>
                <w:rFonts w:ascii="Calibri" w:hAnsi="Calibri" w:cs="Calibri"/>
              </w:rPr>
              <w:t xml:space="preserve">. </w:t>
            </w:r>
            <w:r w:rsidR="00004EC2">
              <w:rPr>
                <w:rFonts w:ascii="Calibri" w:hAnsi="Calibri" w:cs="Calibri"/>
              </w:rPr>
              <w:t>KB will report on the summary of the meeting to the FGB.</w:t>
            </w:r>
          </w:p>
          <w:p w14:paraId="412211D3" w14:textId="5312B4DA" w:rsidR="00004EC2" w:rsidRDefault="00004EC2" w:rsidP="00055FF6">
            <w:pPr>
              <w:rPr>
                <w:rFonts w:ascii="Calibri" w:hAnsi="Calibri" w:cs="Calibri"/>
              </w:rPr>
            </w:pPr>
          </w:p>
          <w:p w14:paraId="297D338A" w14:textId="0BCCB329" w:rsidR="00C13D43" w:rsidRDefault="00C13D43" w:rsidP="00055FF6">
            <w:pPr>
              <w:rPr>
                <w:rFonts w:ascii="Calibri" w:hAnsi="Calibri" w:cs="Calibri"/>
                <w:b/>
                <w:bCs/>
              </w:rPr>
            </w:pPr>
            <w:r>
              <w:rPr>
                <w:rFonts w:ascii="Calibri" w:hAnsi="Calibri" w:cs="Calibri"/>
                <w:b/>
                <w:bCs/>
              </w:rPr>
              <w:t xml:space="preserve">Approved: Governors approved </w:t>
            </w:r>
            <w:r w:rsidR="00641345">
              <w:rPr>
                <w:rFonts w:ascii="Calibri" w:hAnsi="Calibri" w:cs="Calibri"/>
                <w:b/>
                <w:bCs/>
              </w:rPr>
              <w:t>devolving</w:t>
            </w:r>
            <w:r>
              <w:rPr>
                <w:rFonts w:ascii="Calibri" w:hAnsi="Calibri" w:cs="Calibri"/>
                <w:b/>
                <w:bCs/>
              </w:rPr>
              <w:t xml:space="preserve"> responsibility to </w:t>
            </w:r>
            <w:r w:rsidR="004B3ADA">
              <w:rPr>
                <w:rFonts w:ascii="Calibri" w:hAnsi="Calibri" w:cs="Calibri"/>
                <w:b/>
                <w:bCs/>
              </w:rPr>
              <w:t>the governor</w:t>
            </w:r>
            <w:r>
              <w:rPr>
                <w:rFonts w:ascii="Calibri" w:hAnsi="Calibri" w:cs="Calibri"/>
                <w:b/>
                <w:bCs/>
              </w:rPr>
              <w:t xml:space="preserve"> working party</w:t>
            </w:r>
            <w:r w:rsidR="00F33E0F">
              <w:rPr>
                <w:rFonts w:ascii="Calibri" w:hAnsi="Calibri" w:cs="Calibri"/>
                <w:b/>
                <w:bCs/>
              </w:rPr>
              <w:t xml:space="preserve">. This working party </w:t>
            </w:r>
            <w:r w:rsidR="004B3ADA">
              <w:rPr>
                <w:rFonts w:ascii="Calibri" w:hAnsi="Calibri" w:cs="Calibri"/>
                <w:b/>
                <w:bCs/>
              </w:rPr>
              <w:t xml:space="preserve">will </w:t>
            </w:r>
            <w:r>
              <w:rPr>
                <w:rFonts w:ascii="Calibri" w:hAnsi="Calibri" w:cs="Calibri"/>
                <w:b/>
                <w:bCs/>
              </w:rPr>
              <w:t>review and approve the LINS and LJS proposals outlined for reopening the schools from 1</w:t>
            </w:r>
            <w:r w:rsidRPr="00C13D43">
              <w:rPr>
                <w:rFonts w:ascii="Calibri" w:hAnsi="Calibri" w:cs="Calibri"/>
                <w:b/>
                <w:bCs/>
                <w:vertAlign w:val="superscript"/>
              </w:rPr>
              <w:t>st</w:t>
            </w:r>
            <w:r>
              <w:rPr>
                <w:rFonts w:ascii="Calibri" w:hAnsi="Calibri" w:cs="Calibri"/>
                <w:b/>
                <w:bCs/>
              </w:rPr>
              <w:t xml:space="preserve"> June. Th</w:t>
            </w:r>
            <w:r w:rsidR="004B3ADA">
              <w:rPr>
                <w:rFonts w:ascii="Calibri" w:hAnsi="Calibri" w:cs="Calibri"/>
                <w:b/>
                <w:bCs/>
              </w:rPr>
              <w:t>ese proposals</w:t>
            </w:r>
            <w:r>
              <w:rPr>
                <w:rFonts w:ascii="Calibri" w:hAnsi="Calibri" w:cs="Calibri"/>
                <w:b/>
                <w:bCs/>
              </w:rPr>
              <w:t xml:space="preserve"> will require ratification at the next FGB.</w:t>
            </w:r>
          </w:p>
          <w:p w14:paraId="7D5BAF46" w14:textId="77777777" w:rsidR="00C13D43" w:rsidRDefault="00C13D43" w:rsidP="00055FF6">
            <w:pPr>
              <w:rPr>
                <w:rFonts w:ascii="Calibri" w:hAnsi="Calibri" w:cs="Calibri"/>
                <w:b/>
                <w:bCs/>
              </w:rPr>
            </w:pPr>
          </w:p>
          <w:p w14:paraId="50F8D2E3" w14:textId="5233AD0A" w:rsidR="00C13D43" w:rsidRDefault="00C13D43" w:rsidP="00055FF6">
            <w:pPr>
              <w:rPr>
                <w:rFonts w:ascii="Calibri" w:hAnsi="Calibri" w:cs="Calibri"/>
                <w:color w:val="FF0000"/>
              </w:rPr>
            </w:pPr>
            <w:r w:rsidRPr="00C13D43">
              <w:rPr>
                <w:rFonts w:ascii="Calibri" w:hAnsi="Calibri" w:cs="Calibri"/>
                <w:color w:val="FF0000"/>
              </w:rPr>
              <w:t xml:space="preserve">Action required: MW and EB to contact </w:t>
            </w:r>
            <w:r w:rsidR="00F33E0F">
              <w:rPr>
                <w:rFonts w:ascii="Calibri" w:hAnsi="Calibri" w:cs="Calibri"/>
                <w:color w:val="FF0000"/>
              </w:rPr>
              <w:t xml:space="preserve">this working party of </w:t>
            </w:r>
            <w:r w:rsidRPr="00C13D43">
              <w:rPr>
                <w:rFonts w:ascii="Calibri" w:hAnsi="Calibri" w:cs="Calibri"/>
                <w:color w:val="FF0000"/>
              </w:rPr>
              <w:t xml:space="preserve">governors to convene a meeting this week. </w:t>
            </w:r>
            <w:r w:rsidR="00252CAA">
              <w:rPr>
                <w:rFonts w:ascii="Calibri" w:hAnsi="Calibri" w:cs="Calibri"/>
                <w:color w:val="FF0000"/>
              </w:rPr>
              <w:t>KB will report back to Governors.</w:t>
            </w:r>
          </w:p>
          <w:p w14:paraId="58E35833" w14:textId="24BB897A" w:rsidR="00DF19FC" w:rsidRDefault="00DF19FC" w:rsidP="00055FF6">
            <w:pPr>
              <w:rPr>
                <w:rFonts w:ascii="Calibri" w:hAnsi="Calibri" w:cs="Calibri"/>
                <w:color w:val="FF0000"/>
              </w:rPr>
            </w:pPr>
          </w:p>
          <w:p w14:paraId="4995C4D8" w14:textId="7F53EC2F" w:rsidR="00DF19FC" w:rsidRDefault="00DF19FC" w:rsidP="00055FF6">
            <w:pPr>
              <w:rPr>
                <w:rFonts w:ascii="Calibri" w:hAnsi="Calibri" w:cs="Calibri"/>
              </w:rPr>
            </w:pPr>
            <w:r>
              <w:rPr>
                <w:rFonts w:ascii="Calibri" w:hAnsi="Calibri" w:cs="Calibri"/>
              </w:rPr>
              <w:t>JH asked MW and EB whether there have been safeguarding referrals and if so whether these have been followed up.</w:t>
            </w:r>
          </w:p>
          <w:p w14:paraId="5198D13E" w14:textId="6EA00F43" w:rsidR="00DF19FC" w:rsidRDefault="00DF19FC" w:rsidP="00055FF6">
            <w:pPr>
              <w:rPr>
                <w:rFonts w:ascii="Calibri" w:hAnsi="Calibri" w:cs="Calibri"/>
              </w:rPr>
            </w:pPr>
          </w:p>
          <w:p w14:paraId="0D767215" w14:textId="2E55388E" w:rsidR="00DF19FC" w:rsidRDefault="00DF19FC" w:rsidP="00055FF6">
            <w:pPr>
              <w:rPr>
                <w:rFonts w:ascii="Calibri" w:hAnsi="Calibri" w:cs="Calibri"/>
              </w:rPr>
            </w:pPr>
            <w:r>
              <w:rPr>
                <w:rFonts w:ascii="Calibri" w:hAnsi="Calibri" w:cs="Calibri"/>
              </w:rPr>
              <w:t>MW said the usual process</w:t>
            </w:r>
            <w:r w:rsidR="00F33E0F">
              <w:rPr>
                <w:rFonts w:ascii="Calibri" w:hAnsi="Calibri" w:cs="Calibri"/>
              </w:rPr>
              <w:t>es</w:t>
            </w:r>
            <w:r>
              <w:rPr>
                <w:rFonts w:ascii="Calibri" w:hAnsi="Calibri" w:cs="Calibri"/>
              </w:rPr>
              <w:t xml:space="preserve"> have been in place. JH said that as usually the child will be in school and can be spoken to, </w:t>
            </w:r>
            <w:r w:rsidR="00E955A3">
              <w:rPr>
                <w:rFonts w:ascii="Calibri" w:hAnsi="Calibri" w:cs="Calibri"/>
              </w:rPr>
              <w:t xml:space="preserve">so </w:t>
            </w:r>
            <w:r>
              <w:rPr>
                <w:rFonts w:ascii="Calibri" w:hAnsi="Calibri" w:cs="Calibri"/>
              </w:rPr>
              <w:t>how is this working at the moment with the schools being closed. MW said there are weekly inclusion meetings and there is a list of vulnerable children who are followed up and where appropriate referrals made to GPs, Early Help etc.</w:t>
            </w:r>
            <w:r w:rsidR="004C335B">
              <w:rPr>
                <w:rFonts w:ascii="Calibri" w:hAnsi="Calibri" w:cs="Calibri"/>
              </w:rPr>
              <w:t xml:space="preserve"> as and when necessary.</w:t>
            </w:r>
            <w:r>
              <w:rPr>
                <w:rFonts w:ascii="Calibri" w:hAnsi="Calibri" w:cs="Calibri"/>
              </w:rPr>
              <w:t xml:space="preserve"> </w:t>
            </w:r>
          </w:p>
          <w:p w14:paraId="17304C34" w14:textId="32E81499" w:rsidR="00DF19FC" w:rsidRDefault="00DF19FC" w:rsidP="00055FF6">
            <w:pPr>
              <w:rPr>
                <w:rFonts w:ascii="Calibri" w:hAnsi="Calibri" w:cs="Calibri"/>
              </w:rPr>
            </w:pPr>
          </w:p>
          <w:p w14:paraId="4BC24904" w14:textId="11D2BFD4" w:rsidR="00DF19FC" w:rsidRDefault="00DF19FC" w:rsidP="00055FF6">
            <w:pPr>
              <w:rPr>
                <w:rFonts w:ascii="Calibri" w:hAnsi="Calibri" w:cs="Calibri"/>
              </w:rPr>
            </w:pPr>
            <w:r>
              <w:rPr>
                <w:rFonts w:ascii="Calibri" w:hAnsi="Calibri" w:cs="Calibri"/>
              </w:rPr>
              <w:t>EB said the same process appl</w:t>
            </w:r>
            <w:r w:rsidR="004C335B">
              <w:rPr>
                <w:rFonts w:ascii="Calibri" w:hAnsi="Calibri" w:cs="Calibri"/>
              </w:rPr>
              <w:t>ies for LINS holding</w:t>
            </w:r>
            <w:r>
              <w:rPr>
                <w:rFonts w:ascii="Calibri" w:hAnsi="Calibri" w:cs="Calibri"/>
              </w:rPr>
              <w:t xml:space="preserve"> weekly inclusion meetings with the SLT (Senior Leadership Team) and there is a log for vulnerable children which is followed up. EB said the Family Support Worker is </w:t>
            </w:r>
            <w:r w:rsidR="004C335B">
              <w:rPr>
                <w:rFonts w:ascii="Calibri" w:hAnsi="Calibri" w:cs="Calibri"/>
              </w:rPr>
              <w:t xml:space="preserve">maintaining </w:t>
            </w:r>
            <w:r>
              <w:rPr>
                <w:rFonts w:ascii="Calibri" w:hAnsi="Calibri" w:cs="Calibri"/>
              </w:rPr>
              <w:t>regular contact with the</w:t>
            </w:r>
            <w:r w:rsidR="004C335B">
              <w:rPr>
                <w:rFonts w:ascii="Calibri" w:hAnsi="Calibri" w:cs="Calibri"/>
              </w:rPr>
              <w:t xml:space="preserve"> </w:t>
            </w:r>
            <w:r>
              <w:rPr>
                <w:rFonts w:ascii="Calibri" w:hAnsi="Calibri" w:cs="Calibri"/>
              </w:rPr>
              <w:t>families.</w:t>
            </w:r>
          </w:p>
          <w:p w14:paraId="11A0FF31" w14:textId="047D2B75" w:rsidR="00C13D43" w:rsidRPr="00C13D43" w:rsidRDefault="00C13D43" w:rsidP="00055FF6">
            <w:pPr>
              <w:rPr>
                <w:rFonts w:ascii="Calibri" w:hAnsi="Calibri" w:cs="Calibri"/>
              </w:rPr>
            </w:pPr>
          </w:p>
        </w:tc>
      </w:tr>
      <w:tr w:rsidR="00055FF6" w14:paraId="5677EA3E" w14:textId="77777777" w:rsidTr="666CAA0C">
        <w:tc>
          <w:tcPr>
            <w:tcW w:w="704" w:type="dxa"/>
          </w:tcPr>
          <w:p w14:paraId="66D42ED5" w14:textId="5D59A26F" w:rsidR="00055FF6" w:rsidRPr="00BC4E4F" w:rsidRDefault="00055FF6" w:rsidP="00F17C2C">
            <w:pPr>
              <w:pStyle w:val="ListParagraph"/>
              <w:numPr>
                <w:ilvl w:val="0"/>
                <w:numId w:val="2"/>
              </w:numPr>
              <w:tabs>
                <w:tab w:val="left" w:pos="346"/>
              </w:tabs>
              <w:rPr>
                <w:b/>
                <w:bCs/>
                <w:iCs/>
              </w:rPr>
            </w:pPr>
          </w:p>
        </w:tc>
        <w:tc>
          <w:tcPr>
            <w:tcW w:w="8647" w:type="dxa"/>
          </w:tcPr>
          <w:p w14:paraId="40DEBA66" w14:textId="0FEFE8FB" w:rsidR="00055FF6" w:rsidRDefault="00641345" w:rsidP="00055FF6">
            <w:pPr>
              <w:rPr>
                <w:rFonts w:ascii="Calibri" w:hAnsi="Calibri"/>
                <w:b/>
              </w:rPr>
            </w:pPr>
            <w:r>
              <w:rPr>
                <w:rFonts w:ascii="Calibri" w:hAnsi="Calibri"/>
                <w:b/>
              </w:rPr>
              <w:t>School Improvement Plan</w:t>
            </w:r>
            <w:r w:rsidR="004C335B">
              <w:rPr>
                <w:rFonts w:ascii="Calibri" w:hAnsi="Calibri"/>
                <w:b/>
              </w:rPr>
              <w:t xml:space="preserve"> (SIP)</w:t>
            </w:r>
          </w:p>
          <w:p w14:paraId="75158ABA" w14:textId="50EA201C" w:rsidR="004E0CCA" w:rsidRPr="002C231A" w:rsidRDefault="004E0CCA" w:rsidP="00055FF6">
            <w:pPr>
              <w:rPr>
                <w:rFonts w:ascii="Calibri" w:hAnsi="Calibri"/>
                <w:b/>
              </w:rPr>
            </w:pPr>
          </w:p>
        </w:tc>
      </w:tr>
      <w:tr w:rsidR="00055FF6" w14:paraId="25FD6896" w14:textId="77777777" w:rsidTr="666CAA0C">
        <w:tc>
          <w:tcPr>
            <w:tcW w:w="704" w:type="dxa"/>
          </w:tcPr>
          <w:p w14:paraId="064A7611" w14:textId="77777777" w:rsidR="00055FF6" w:rsidRDefault="00055FF6" w:rsidP="00055FF6">
            <w:pPr>
              <w:pStyle w:val="ListParagraph"/>
              <w:tabs>
                <w:tab w:val="left" w:pos="346"/>
              </w:tabs>
              <w:ind w:left="0"/>
              <w:rPr>
                <w:b/>
                <w:bCs/>
                <w:iCs/>
              </w:rPr>
            </w:pPr>
          </w:p>
        </w:tc>
        <w:tc>
          <w:tcPr>
            <w:tcW w:w="8647" w:type="dxa"/>
          </w:tcPr>
          <w:p w14:paraId="7881D056" w14:textId="4AAC443C" w:rsidR="00AC5A5F" w:rsidRDefault="666CAA0C" w:rsidP="00B1112B">
            <w:pPr>
              <w:rPr>
                <w:rFonts w:ascii="Calibri" w:hAnsi="Calibri"/>
              </w:rPr>
            </w:pPr>
            <w:r w:rsidRPr="666CAA0C">
              <w:rPr>
                <w:rFonts w:ascii="Calibri" w:hAnsi="Calibri"/>
              </w:rPr>
              <w:t>LD asked EB and MW where they were with the progress on the SIP. EB said the majority of actions have not been able to progress at all since LINS’ closure. MW said there has not been any progress on the SIP except there has been some movement on curriculum planning which has been achievable in these circumstances. There has also been considerable update to the Federation website for supporting children’s learning for parents.</w:t>
            </w:r>
          </w:p>
          <w:p w14:paraId="71A01974" w14:textId="57BC93E0" w:rsidR="00B1112B" w:rsidRPr="00B1112B" w:rsidRDefault="00B1112B" w:rsidP="00B1112B">
            <w:pPr>
              <w:rPr>
                <w:rFonts w:ascii="Calibri" w:hAnsi="Calibri"/>
              </w:rPr>
            </w:pPr>
          </w:p>
        </w:tc>
      </w:tr>
      <w:tr w:rsidR="00055FF6" w14:paraId="790843A4" w14:textId="77777777" w:rsidTr="666CAA0C">
        <w:tc>
          <w:tcPr>
            <w:tcW w:w="704" w:type="dxa"/>
          </w:tcPr>
          <w:p w14:paraId="69B86C27" w14:textId="38BDAF53" w:rsidR="00055FF6" w:rsidRDefault="00055FF6" w:rsidP="00F17C2C">
            <w:pPr>
              <w:pStyle w:val="ListParagraph"/>
              <w:numPr>
                <w:ilvl w:val="0"/>
                <w:numId w:val="2"/>
              </w:numPr>
              <w:tabs>
                <w:tab w:val="left" w:pos="346"/>
              </w:tabs>
              <w:rPr>
                <w:b/>
                <w:bCs/>
                <w:iCs/>
              </w:rPr>
            </w:pPr>
          </w:p>
        </w:tc>
        <w:tc>
          <w:tcPr>
            <w:tcW w:w="8647" w:type="dxa"/>
          </w:tcPr>
          <w:p w14:paraId="7F6AE6C0" w14:textId="3F7C238B" w:rsidR="004E0CCA" w:rsidRDefault="00DD1AAC" w:rsidP="004E0CCA">
            <w:pPr>
              <w:rPr>
                <w:rFonts w:ascii="Calibri" w:hAnsi="Calibri"/>
                <w:b/>
              </w:rPr>
            </w:pPr>
            <w:r>
              <w:rPr>
                <w:rFonts w:ascii="Calibri" w:hAnsi="Calibri"/>
                <w:b/>
              </w:rPr>
              <w:t>Agree dates for FGB meetings for the coming academic year</w:t>
            </w:r>
          </w:p>
          <w:p w14:paraId="631A0A41" w14:textId="7C846D88" w:rsidR="00055FF6" w:rsidRPr="002C231A" w:rsidRDefault="00055FF6" w:rsidP="00055FF6">
            <w:pPr>
              <w:rPr>
                <w:rFonts w:ascii="Calibri" w:hAnsi="Calibri"/>
                <w:b/>
              </w:rPr>
            </w:pPr>
          </w:p>
        </w:tc>
      </w:tr>
      <w:tr w:rsidR="00055FF6" w14:paraId="5FB95C0C" w14:textId="77777777" w:rsidTr="666CAA0C">
        <w:tc>
          <w:tcPr>
            <w:tcW w:w="704" w:type="dxa"/>
          </w:tcPr>
          <w:p w14:paraId="698B3B0F" w14:textId="77777777" w:rsidR="00055FF6" w:rsidRDefault="00055FF6" w:rsidP="00055FF6">
            <w:pPr>
              <w:pStyle w:val="ListParagraph"/>
              <w:tabs>
                <w:tab w:val="left" w:pos="346"/>
              </w:tabs>
              <w:ind w:left="0"/>
              <w:rPr>
                <w:b/>
                <w:bCs/>
                <w:iCs/>
              </w:rPr>
            </w:pPr>
          </w:p>
        </w:tc>
        <w:tc>
          <w:tcPr>
            <w:tcW w:w="8647" w:type="dxa"/>
          </w:tcPr>
          <w:p w14:paraId="11973EB1" w14:textId="77777777" w:rsidR="004C335B" w:rsidRDefault="004C335B" w:rsidP="00055FF6">
            <w:pPr>
              <w:rPr>
                <w:rFonts w:ascii="Calibri" w:hAnsi="Calibri"/>
                <w:bCs/>
              </w:rPr>
            </w:pPr>
          </w:p>
          <w:p w14:paraId="2358DB95" w14:textId="583C04F6" w:rsidR="00DD1AAC" w:rsidRPr="00DD1AAC" w:rsidRDefault="004C335B" w:rsidP="00055FF6">
            <w:pPr>
              <w:rPr>
                <w:rFonts w:ascii="Calibri" w:hAnsi="Calibri"/>
                <w:b/>
              </w:rPr>
            </w:pPr>
            <w:r>
              <w:rPr>
                <w:rFonts w:ascii="Calibri" w:hAnsi="Calibri"/>
                <w:bCs/>
              </w:rPr>
              <w:t>This item was covered in Agenda Item 6 ‘Matters Arising’.</w:t>
            </w:r>
          </w:p>
          <w:p w14:paraId="1D65A6B6" w14:textId="7902F7B1" w:rsidR="000247FD" w:rsidRPr="003C61BE" w:rsidRDefault="000247FD" w:rsidP="00E2276B">
            <w:pPr>
              <w:rPr>
                <w:rFonts w:ascii="Calibri" w:hAnsi="Calibri"/>
                <w:b/>
              </w:rPr>
            </w:pPr>
          </w:p>
        </w:tc>
      </w:tr>
      <w:tr w:rsidR="00055FF6" w14:paraId="02D43630" w14:textId="77777777" w:rsidTr="666CAA0C">
        <w:tc>
          <w:tcPr>
            <w:tcW w:w="704" w:type="dxa"/>
          </w:tcPr>
          <w:p w14:paraId="1B63E8ED" w14:textId="3B872494" w:rsidR="00055FF6" w:rsidRDefault="00055FF6" w:rsidP="00F17C2C">
            <w:pPr>
              <w:pStyle w:val="ListParagraph"/>
              <w:numPr>
                <w:ilvl w:val="0"/>
                <w:numId w:val="2"/>
              </w:numPr>
              <w:tabs>
                <w:tab w:val="left" w:pos="346"/>
              </w:tabs>
              <w:rPr>
                <w:b/>
                <w:bCs/>
                <w:iCs/>
              </w:rPr>
            </w:pPr>
          </w:p>
        </w:tc>
        <w:tc>
          <w:tcPr>
            <w:tcW w:w="8647" w:type="dxa"/>
          </w:tcPr>
          <w:p w14:paraId="3075D541" w14:textId="3382FD8C" w:rsidR="00055FF6" w:rsidRDefault="000147D0" w:rsidP="00055FF6">
            <w:pPr>
              <w:rPr>
                <w:rFonts w:ascii="Calibri" w:hAnsi="Calibri"/>
                <w:b/>
                <w:color w:val="000000"/>
              </w:rPr>
            </w:pPr>
            <w:r>
              <w:rPr>
                <w:rFonts w:ascii="Calibri" w:hAnsi="Calibri"/>
                <w:b/>
                <w:color w:val="000000"/>
              </w:rPr>
              <w:t>Ratify Proposed Staffing Structure for the forthcoming year</w:t>
            </w:r>
          </w:p>
          <w:p w14:paraId="62EB9587" w14:textId="7E58D1CE" w:rsidR="000147D0" w:rsidRPr="002C231A" w:rsidRDefault="000147D0" w:rsidP="00055FF6">
            <w:pPr>
              <w:rPr>
                <w:rFonts w:ascii="Calibri" w:hAnsi="Calibri"/>
                <w:b/>
              </w:rPr>
            </w:pPr>
          </w:p>
        </w:tc>
      </w:tr>
      <w:tr w:rsidR="00055FF6" w14:paraId="1318E04D" w14:textId="77777777" w:rsidTr="666CAA0C">
        <w:tc>
          <w:tcPr>
            <w:tcW w:w="704" w:type="dxa"/>
          </w:tcPr>
          <w:p w14:paraId="17FF960D" w14:textId="77777777" w:rsidR="00055FF6" w:rsidRDefault="00055FF6" w:rsidP="00055FF6">
            <w:pPr>
              <w:pStyle w:val="ListParagraph"/>
              <w:tabs>
                <w:tab w:val="left" w:pos="346"/>
              </w:tabs>
              <w:ind w:left="0"/>
              <w:rPr>
                <w:b/>
                <w:bCs/>
                <w:iCs/>
              </w:rPr>
            </w:pPr>
          </w:p>
        </w:tc>
        <w:tc>
          <w:tcPr>
            <w:tcW w:w="8647" w:type="dxa"/>
          </w:tcPr>
          <w:p w14:paraId="21D5597A" w14:textId="77777777" w:rsidR="00B1112B" w:rsidRDefault="00B1112B" w:rsidP="00706D4A">
            <w:pPr>
              <w:rPr>
                <w:rFonts w:ascii="Calibri" w:hAnsi="Calibri"/>
                <w:bCs/>
              </w:rPr>
            </w:pPr>
          </w:p>
          <w:p w14:paraId="5A90DEF3" w14:textId="77777777" w:rsidR="00386DE5" w:rsidRDefault="000147D0" w:rsidP="00706D4A">
            <w:pPr>
              <w:rPr>
                <w:rFonts w:ascii="Calibri" w:hAnsi="Calibri"/>
                <w:bCs/>
              </w:rPr>
            </w:pPr>
            <w:r>
              <w:rPr>
                <w:rFonts w:ascii="Calibri" w:hAnsi="Calibri"/>
                <w:bCs/>
              </w:rPr>
              <w:t xml:space="preserve">This </w:t>
            </w:r>
            <w:r w:rsidR="00386DE5">
              <w:rPr>
                <w:rFonts w:ascii="Calibri" w:hAnsi="Calibri"/>
                <w:bCs/>
              </w:rPr>
              <w:t>agenda items was discussed after agenda item 7.</w:t>
            </w:r>
          </w:p>
          <w:p w14:paraId="00681368" w14:textId="77777777" w:rsidR="00386DE5" w:rsidRDefault="00386DE5" w:rsidP="00706D4A">
            <w:pPr>
              <w:rPr>
                <w:rFonts w:ascii="Calibri" w:hAnsi="Calibri"/>
                <w:bCs/>
              </w:rPr>
            </w:pPr>
          </w:p>
          <w:p w14:paraId="539A09F6" w14:textId="2D50B8C6" w:rsidR="00B1112B" w:rsidRDefault="00386DE5" w:rsidP="00706D4A">
            <w:pPr>
              <w:rPr>
                <w:rFonts w:ascii="Calibri" w:hAnsi="Calibri"/>
                <w:bCs/>
              </w:rPr>
            </w:pPr>
            <w:r>
              <w:rPr>
                <w:rFonts w:ascii="Calibri" w:hAnsi="Calibri"/>
                <w:bCs/>
              </w:rPr>
              <w:t xml:space="preserve">The meeting discussed this </w:t>
            </w:r>
            <w:r w:rsidR="000147D0">
              <w:rPr>
                <w:rFonts w:ascii="Calibri" w:hAnsi="Calibri"/>
                <w:bCs/>
              </w:rPr>
              <w:t>during Part 2 of the Meeting.</w:t>
            </w:r>
          </w:p>
          <w:p w14:paraId="7EF3A094" w14:textId="636445F3" w:rsidR="000147D0" w:rsidRDefault="000147D0" w:rsidP="00F25ED7">
            <w:pPr>
              <w:rPr>
                <w:rFonts w:ascii="Calibri" w:hAnsi="Calibri"/>
                <w:bCs/>
              </w:rPr>
            </w:pPr>
          </w:p>
          <w:p w14:paraId="5BE7B2B8" w14:textId="64738FE7" w:rsidR="000147D0" w:rsidRDefault="00004EC2" w:rsidP="00F25ED7">
            <w:pPr>
              <w:rPr>
                <w:rFonts w:ascii="Calibri" w:hAnsi="Calibri"/>
                <w:bCs/>
              </w:rPr>
            </w:pPr>
            <w:r>
              <w:rPr>
                <w:rFonts w:ascii="Calibri" w:hAnsi="Calibri"/>
                <w:b/>
              </w:rPr>
              <w:t xml:space="preserve">Approved: Governors voted to approve the staffing structure </w:t>
            </w:r>
            <w:r w:rsidR="004C335B">
              <w:rPr>
                <w:rFonts w:ascii="Calibri" w:hAnsi="Calibri"/>
                <w:b/>
              </w:rPr>
              <w:t xml:space="preserve">recommended by the Resources Committee </w:t>
            </w:r>
            <w:r>
              <w:rPr>
                <w:rFonts w:ascii="Calibri" w:hAnsi="Calibri"/>
                <w:b/>
              </w:rPr>
              <w:t>for the next academic year.</w:t>
            </w:r>
          </w:p>
          <w:p w14:paraId="432C3C7A" w14:textId="3C4270A1" w:rsidR="000147D0" w:rsidRPr="00706D4A" w:rsidRDefault="000147D0" w:rsidP="00F25ED7">
            <w:pPr>
              <w:rPr>
                <w:rFonts w:ascii="Calibri" w:hAnsi="Calibri"/>
                <w:bCs/>
              </w:rPr>
            </w:pPr>
          </w:p>
        </w:tc>
      </w:tr>
      <w:tr w:rsidR="00055FF6" w14:paraId="44E5E564" w14:textId="77777777" w:rsidTr="666CAA0C">
        <w:tc>
          <w:tcPr>
            <w:tcW w:w="704" w:type="dxa"/>
          </w:tcPr>
          <w:p w14:paraId="46A66BEA" w14:textId="77777777" w:rsidR="00055FF6" w:rsidRDefault="00055FF6" w:rsidP="00F17C2C">
            <w:pPr>
              <w:pStyle w:val="ListParagraph"/>
              <w:numPr>
                <w:ilvl w:val="0"/>
                <w:numId w:val="2"/>
              </w:numPr>
              <w:tabs>
                <w:tab w:val="left" w:pos="346"/>
              </w:tabs>
              <w:rPr>
                <w:b/>
                <w:bCs/>
                <w:iCs/>
              </w:rPr>
            </w:pPr>
          </w:p>
        </w:tc>
        <w:tc>
          <w:tcPr>
            <w:tcW w:w="8647" w:type="dxa"/>
          </w:tcPr>
          <w:p w14:paraId="125EF3B1" w14:textId="77777777" w:rsidR="004E0CCA" w:rsidRPr="00691FB5" w:rsidRDefault="004E0CCA" w:rsidP="004E0CCA">
            <w:pPr>
              <w:rPr>
                <w:rFonts w:ascii="Calibri" w:hAnsi="Calibri"/>
                <w:b/>
              </w:rPr>
            </w:pPr>
            <w:r w:rsidRPr="00691FB5">
              <w:rPr>
                <w:rFonts w:ascii="Calibri" w:hAnsi="Calibri"/>
                <w:b/>
              </w:rPr>
              <w:t>Policies</w:t>
            </w:r>
          </w:p>
          <w:p w14:paraId="7986D6A8" w14:textId="085079D7" w:rsidR="00055FF6" w:rsidRDefault="00055FF6" w:rsidP="00055FF6">
            <w:pPr>
              <w:rPr>
                <w:rFonts w:ascii="Calibri" w:hAnsi="Calibri"/>
                <w:sz w:val="16"/>
                <w:szCs w:val="16"/>
              </w:rPr>
            </w:pPr>
          </w:p>
        </w:tc>
      </w:tr>
      <w:tr w:rsidR="00055FF6" w14:paraId="57348805" w14:textId="77777777" w:rsidTr="666CAA0C">
        <w:tc>
          <w:tcPr>
            <w:tcW w:w="704" w:type="dxa"/>
          </w:tcPr>
          <w:p w14:paraId="19C16133" w14:textId="77777777" w:rsidR="00055FF6" w:rsidRDefault="00055FF6" w:rsidP="002101A8">
            <w:pPr>
              <w:pStyle w:val="ListParagraph"/>
              <w:numPr>
                <w:ilvl w:val="1"/>
                <w:numId w:val="2"/>
              </w:numPr>
              <w:tabs>
                <w:tab w:val="left" w:pos="346"/>
              </w:tabs>
              <w:rPr>
                <w:b/>
                <w:bCs/>
                <w:iCs/>
              </w:rPr>
            </w:pPr>
          </w:p>
        </w:tc>
        <w:tc>
          <w:tcPr>
            <w:tcW w:w="8647" w:type="dxa"/>
          </w:tcPr>
          <w:p w14:paraId="4421250A" w14:textId="00DF14D1" w:rsidR="00BC6437" w:rsidRDefault="00DD1AAC" w:rsidP="004E0CCA">
            <w:pPr>
              <w:rPr>
                <w:rFonts w:ascii="Calibri" w:hAnsi="Calibri"/>
                <w:b/>
              </w:rPr>
            </w:pPr>
            <w:r>
              <w:rPr>
                <w:rFonts w:ascii="Calibri" w:hAnsi="Calibri"/>
                <w:b/>
              </w:rPr>
              <w:t>Schools Pandemic Policy</w:t>
            </w:r>
          </w:p>
          <w:p w14:paraId="2ABAB167" w14:textId="19F1AC43" w:rsidR="00055FF6" w:rsidRDefault="00055FF6" w:rsidP="00055FF6">
            <w:pPr>
              <w:rPr>
                <w:rFonts w:ascii="Calibri" w:hAnsi="Calibri"/>
                <w:b/>
              </w:rPr>
            </w:pPr>
          </w:p>
        </w:tc>
      </w:tr>
      <w:tr w:rsidR="00055FF6" w14:paraId="5E59DFE2" w14:textId="77777777" w:rsidTr="666CAA0C">
        <w:tc>
          <w:tcPr>
            <w:tcW w:w="704" w:type="dxa"/>
          </w:tcPr>
          <w:p w14:paraId="1D5A345E" w14:textId="77777777" w:rsidR="00055FF6" w:rsidRDefault="00055FF6" w:rsidP="00055FF6">
            <w:pPr>
              <w:pStyle w:val="ListParagraph"/>
              <w:tabs>
                <w:tab w:val="left" w:pos="346"/>
              </w:tabs>
              <w:ind w:left="360"/>
              <w:rPr>
                <w:b/>
                <w:bCs/>
                <w:iCs/>
              </w:rPr>
            </w:pPr>
          </w:p>
        </w:tc>
        <w:tc>
          <w:tcPr>
            <w:tcW w:w="8647" w:type="dxa"/>
          </w:tcPr>
          <w:p w14:paraId="2667705C" w14:textId="3DCD7FC0" w:rsidR="007046AD" w:rsidRPr="00F25ED7" w:rsidRDefault="007046AD" w:rsidP="00F25ED7">
            <w:pPr>
              <w:rPr>
                <w:rFonts w:ascii="Calibri" w:hAnsi="Calibri"/>
                <w:sz w:val="16"/>
                <w:szCs w:val="16"/>
              </w:rPr>
            </w:pPr>
          </w:p>
          <w:p w14:paraId="1800FC1F" w14:textId="58258CBD" w:rsidR="00F25ED7" w:rsidRPr="00F25ED7" w:rsidRDefault="00DD1AAC" w:rsidP="007046AD">
            <w:pPr>
              <w:rPr>
                <w:rFonts w:ascii="Calibri" w:hAnsi="Calibri"/>
              </w:rPr>
            </w:pPr>
            <w:r>
              <w:rPr>
                <w:rFonts w:ascii="Calibri" w:hAnsi="Calibri"/>
              </w:rPr>
              <w:t>This had been circulated prior to the meeting.</w:t>
            </w:r>
          </w:p>
          <w:p w14:paraId="40B04BCA" w14:textId="77777777" w:rsidR="00BC6437" w:rsidRPr="00F25ED7" w:rsidRDefault="00BC6437" w:rsidP="007046AD">
            <w:pPr>
              <w:rPr>
                <w:rFonts w:ascii="Calibri" w:hAnsi="Calibri"/>
              </w:rPr>
            </w:pPr>
          </w:p>
          <w:p w14:paraId="3508FB90" w14:textId="3A703232" w:rsidR="00964813" w:rsidRPr="00F25ED7" w:rsidRDefault="00BC6437" w:rsidP="00365DC9">
            <w:pPr>
              <w:rPr>
                <w:rFonts w:ascii="Calibri" w:hAnsi="Calibri"/>
                <w:b/>
                <w:bCs/>
              </w:rPr>
            </w:pPr>
            <w:r w:rsidRPr="00F25ED7">
              <w:rPr>
                <w:rFonts w:ascii="Calibri" w:hAnsi="Calibri"/>
                <w:b/>
                <w:bCs/>
              </w:rPr>
              <w:t>Approved</w:t>
            </w:r>
            <w:r w:rsidR="00F25ED7" w:rsidRPr="00F25ED7">
              <w:rPr>
                <w:rFonts w:ascii="Calibri" w:hAnsi="Calibri"/>
                <w:b/>
                <w:bCs/>
              </w:rPr>
              <w:t xml:space="preserve">: Governors approved the </w:t>
            </w:r>
            <w:r w:rsidR="00DD1AAC">
              <w:rPr>
                <w:rFonts w:ascii="Calibri" w:hAnsi="Calibri"/>
                <w:b/>
                <w:bCs/>
              </w:rPr>
              <w:t>Schools Pandemic Policy</w:t>
            </w:r>
            <w:r w:rsidR="00F25ED7" w:rsidRPr="00F25ED7">
              <w:rPr>
                <w:rFonts w:ascii="Calibri" w:hAnsi="Calibri"/>
                <w:b/>
                <w:bCs/>
              </w:rPr>
              <w:t>.</w:t>
            </w:r>
          </w:p>
          <w:p w14:paraId="2897B079" w14:textId="3F68DD92" w:rsidR="00BC6437" w:rsidRPr="00737CCE" w:rsidRDefault="00BC6437" w:rsidP="00365DC9">
            <w:pPr>
              <w:rPr>
                <w:rFonts w:ascii="Calibri" w:hAnsi="Calibri"/>
                <w:bCs/>
              </w:rPr>
            </w:pPr>
          </w:p>
        </w:tc>
      </w:tr>
      <w:tr w:rsidR="00055FF6" w14:paraId="58E982BD" w14:textId="77777777" w:rsidTr="666CAA0C">
        <w:tc>
          <w:tcPr>
            <w:tcW w:w="704" w:type="dxa"/>
          </w:tcPr>
          <w:p w14:paraId="4AE46658" w14:textId="77777777" w:rsidR="00055FF6" w:rsidRDefault="00055FF6" w:rsidP="002101A8">
            <w:pPr>
              <w:pStyle w:val="ListParagraph"/>
              <w:numPr>
                <w:ilvl w:val="1"/>
                <w:numId w:val="2"/>
              </w:numPr>
              <w:tabs>
                <w:tab w:val="left" w:pos="346"/>
              </w:tabs>
              <w:rPr>
                <w:b/>
                <w:bCs/>
                <w:iCs/>
              </w:rPr>
            </w:pPr>
          </w:p>
        </w:tc>
        <w:tc>
          <w:tcPr>
            <w:tcW w:w="8647" w:type="dxa"/>
          </w:tcPr>
          <w:p w14:paraId="3D044A26" w14:textId="5C1F1530" w:rsidR="002D4F8C" w:rsidRDefault="00DD1AAC" w:rsidP="00055FF6">
            <w:pPr>
              <w:rPr>
                <w:rFonts w:ascii="Calibri" w:hAnsi="Calibri"/>
                <w:b/>
              </w:rPr>
            </w:pPr>
            <w:r>
              <w:rPr>
                <w:rFonts w:ascii="Calibri" w:hAnsi="Calibri"/>
                <w:b/>
              </w:rPr>
              <w:t>LINS and LJS COVID Policy</w:t>
            </w:r>
          </w:p>
          <w:p w14:paraId="37372093" w14:textId="11BA8EC8" w:rsidR="004E0CCA" w:rsidRDefault="004E0CCA" w:rsidP="00055FF6">
            <w:pPr>
              <w:rPr>
                <w:rFonts w:ascii="Calibri" w:hAnsi="Calibri"/>
                <w:b/>
              </w:rPr>
            </w:pPr>
          </w:p>
        </w:tc>
      </w:tr>
      <w:tr w:rsidR="00055FF6" w14:paraId="688F7E40" w14:textId="77777777" w:rsidTr="666CAA0C">
        <w:tc>
          <w:tcPr>
            <w:tcW w:w="704" w:type="dxa"/>
          </w:tcPr>
          <w:p w14:paraId="3982E234" w14:textId="77777777" w:rsidR="00055FF6" w:rsidRDefault="00055FF6" w:rsidP="00055FF6">
            <w:pPr>
              <w:pStyle w:val="ListParagraph"/>
              <w:tabs>
                <w:tab w:val="left" w:pos="346"/>
              </w:tabs>
              <w:ind w:left="360"/>
              <w:rPr>
                <w:b/>
                <w:bCs/>
                <w:iCs/>
              </w:rPr>
            </w:pPr>
          </w:p>
        </w:tc>
        <w:tc>
          <w:tcPr>
            <w:tcW w:w="8647" w:type="dxa"/>
          </w:tcPr>
          <w:p w14:paraId="3181C050" w14:textId="3BD7A5AA" w:rsidR="00B82883" w:rsidRDefault="00DD1AAC" w:rsidP="00366DFA">
            <w:pPr>
              <w:rPr>
                <w:rFonts w:ascii="Calibri" w:hAnsi="Calibri"/>
              </w:rPr>
            </w:pPr>
            <w:r>
              <w:rPr>
                <w:rFonts w:ascii="Calibri" w:hAnsi="Calibri"/>
              </w:rPr>
              <w:t>This policy had been approved by LD during the Easter holidays and ratification is required by the Governing Body.</w:t>
            </w:r>
          </w:p>
          <w:p w14:paraId="5AFB48DE" w14:textId="75274BE1" w:rsidR="00DD1AAC" w:rsidRDefault="00DD1AAC" w:rsidP="00366DFA">
            <w:pPr>
              <w:rPr>
                <w:rFonts w:ascii="Calibri" w:hAnsi="Calibri"/>
              </w:rPr>
            </w:pPr>
          </w:p>
          <w:p w14:paraId="7F96F1C4" w14:textId="218A1C9C" w:rsidR="00DD1AAC" w:rsidRPr="00DD1AAC" w:rsidRDefault="00DD1AAC" w:rsidP="00366DFA">
            <w:pPr>
              <w:rPr>
                <w:rFonts w:ascii="Calibri" w:hAnsi="Calibri" w:cs="Tahoma"/>
                <w:b/>
                <w:bCs/>
              </w:rPr>
            </w:pPr>
            <w:r>
              <w:rPr>
                <w:rFonts w:ascii="Calibri" w:hAnsi="Calibri"/>
                <w:b/>
                <w:bCs/>
              </w:rPr>
              <w:t>Approved: Governors voted to ratify the policy that was approved by LD.</w:t>
            </w:r>
          </w:p>
          <w:p w14:paraId="6D2CBE5A" w14:textId="40FE1F1A" w:rsidR="00F25ED7" w:rsidRPr="001E711C" w:rsidRDefault="00F25ED7" w:rsidP="00366DFA">
            <w:pPr>
              <w:rPr>
                <w:rFonts w:ascii="Calibri" w:hAnsi="Calibri" w:cs="Tahoma"/>
                <w:b/>
                <w:bCs/>
              </w:rPr>
            </w:pPr>
          </w:p>
        </w:tc>
      </w:tr>
      <w:tr w:rsidR="00055FF6" w14:paraId="6A89AF1A" w14:textId="77777777" w:rsidTr="666CAA0C">
        <w:tc>
          <w:tcPr>
            <w:tcW w:w="704" w:type="dxa"/>
          </w:tcPr>
          <w:p w14:paraId="4C9B7769" w14:textId="77777777" w:rsidR="00055FF6" w:rsidRDefault="00055FF6" w:rsidP="00DF19FC">
            <w:pPr>
              <w:pStyle w:val="ListParagraph"/>
              <w:numPr>
                <w:ilvl w:val="0"/>
                <w:numId w:val="2"/>
              </w:numPr>
              <w:tabs>
                <w:tab w:val="left" w:pos="346"/>
              </w:tabs>
              <w:rPr>
                <w:b/>
                <w:bCs/>
                <w:iCs/>
              </w:rPr>
            </w:pPr>
          </w:p>
        </w:tc>
        <w:tc>
          <w:tcPr>
            <w:tcW w:w="8647" w:type="dxa"/>
          </w:tcPr>
          <w:p w14:paraId="11916EEA" w14:textId="3C587EF1" w:rsidR="004E0CCA" w:rsidRDefault="00DF19FC" w:rsidP="004E0CCA">
            <w:pPr>
              <w:rPr>
                <w:rFonts w:ascii="Calibri" w:hAnsi="Calibri"/>
                <w:b/>
              </w:rPr>
            </w:pPr>
            <w:r>
              <w:rPr>
                <w:rFonts w:ascii="Calibri" w:hAnsi="Calibri"/>
                <w:b/>
              </w:rPr>
              <w:t>Prospective New Governors</w:t>
            </w:r>
          </w:p>
          <w:p w14:paraId="0340DDCD" w14:textId="6220396B" w:rsidR="00BC6437" w:rsidRPr="0069305E" w:rsidRDefault="00BC6437" w:rsidP="00055FF6">
            <w:pPr>
              <w:rPr>
                <w:rFonts w:ascii="Calibri" w:hAnsi="Calibri" w:cs="Tahoma"/>
                <w:b/>
                <w:bCs/>
              </w:rPr>
            </w:pPr>
          </w:p>
        </w:tc>
      </w:tr>
      <w:tr w:rsidR="00365DC9" w14:paraId="72008718" w14:textId="77777777" w:rsidTr="666CAA0C">
        <w:tc>
          <w:tcPr>
            <w:tcW w:w="704" w:type="dxa"/>
          </w:tcPr>
          <w:p w14:paraId="6CDC4901" w14:textId="77777777" w:rsidR="00365DC9" w:rsidRPr="00365DC9" w:rsidRDefault="00365DC9" w:rsidP="00365DC9">
            <w:pPr>
              <w:tabs>
                <w:tab w:val="left" w:pos="346"/>
              </w:tabs>
              <w:rPr>
                <w:b/>
                <w:bCs/>
                <w:iCs/>
              </w:rPr>
            </w:pPr>
          </w:p>
        </w:tc>
        <w:tc>
          <w:tcPr>
            <w:tcW w:w="8647" w:type="dxa"/>
          </w:tcPr>
          <w:p w14:paraId="31A687D0" w14:textId="62772136" w:rsidR="00DD1AAC" w:rsidRDefault="00DD1AAC" w:rsidP="00DD1AAC">
            <w:pPr>
              <w:rPr>
                <w:rFonts w:ascii="Calibri" w:hAnsi="Calibri"/>
                <w:bCs/>
              </w:rPr>
            </w:pPr>
          </w:p>
          <w:p w14:paraId="5DBEF198" w14:textId="3422FB7A" w:rsidR="00DF19FC" w:rsidRDefault="00DF19FC" w:rsidP="00DD1AAC">
            <w:pPr>
              <w:rPr>
                <w:rFonts w:ascii="Calibri" w:hAnsi="Calibri"/>
                <w:bCs/>
              </w:rPr>
            </w:pPr>
            <w:r>
              <w:rPr>
                <w:rFonts w:ascii="Calibri" w:hAnsi="Calibri"/>
                <w:bCs/>
              </w:rPr>
              <w:t>LD referred to the pen portraits circulated to the FGB prior to the meeting.</w:t>
            </w:r>
            <w:r w:rsidR="00F33E0F">
              <w:rPr>
                <w:rFonts w:ascii="Calibri" w:hAnsi="Calibri"/>
                <w:bCs/>
              </w:rPr>
              <w:t xml:space="preserve"> LD clarified with SM, AT and TB whether they are keen to become governors. </w:t>
            </w:r>
            <w:r>
              <w:rPr>
                <w:rFonts w:ascii="Calibri" w:hAnsi="Calibri"/>
                <w:bCs/>
              </w:rPr>
              <w:t xml:space="preserve">JGC </w:t>
            </w:r>
            <w:r w:rsidR="004C335B">
              <w:rPr>
                <w:rFonts w:ascii="Calibri" w:hAnsi="Calibri"/>
                <w:bCs/>
              </w:rPr>
              <w:t>suggested that</w:t>
            </w:r>
            <w:r>
              <w:rPr>
                <w:rFonts w:ascii="Calibri" w:hAnsi="Calibri"/>
                <w:bCs/>
              </w:rPr>
              <w:t xml:space="preserve"> after governors have left the meeting today the FGB can hold a vote </w:t>
            </w:r>
            <w:r w:rsidR="004C335B">
              <w:rPr>
                <w:rFonts w:ascii="Calibri" w:hAnsi="Calibri"/>
                <w:bCs/>
              </w:rPr>
              <w:t>on whether to</w:t>
            </w:r>
            <w:r>
              <w:rPr>
                <w:rFonts w:ascii="Calibri" w:hAnsi="Calibri"/>
                <w:bCs/>
              </w:rPr>
              <w:t xml:space="preserve"> co-opt the </w:t>
            </w:r>
            <w:r w:rsidR="004C335B">
              <w:rPr>
                <w:rFonts w:ascii="Calibri" w:hAnsi="Calibri"/>
                <w:bCs/>
              </w:rPr>
              <w:t xml:space="preserve">potential </w:t>
            </w:r>
            <w:r>
              <w:rPr>
                <w:rFonts w:ascii="Calibri" w:hAnsi="Calibri"/>
                <w:bCs/>
              </w:rPr>
              <w:t>governors present today</w:t>
            </w:r>
            <w:r w:rsidR="004C335B">
              <w:rPr>
                <w:rFonts w:ascii="Calibri" w:hAnsi="Calibri"/>
                <w:bCs/>
              </w:rPr>
              <w:t xml:space="preserve">. If the potential governors are co-opted this means they will be </w:t>
            </w:r>
            <w:r>
              <w:rPr>
                <w:rFonts w:ascii="Calibri" w:hAnsi="Calibri"/>
                <w:bCs/>
              </w:rPr>
              <w:t>in post for the next FGB Meeting.</w:t>
            </w:r>
          </w:p>
          <w:p w14:paraId="2BA55E39" w14:textId="77777777" w:rsidR="00DF19FC" w:rsidRDefault="00DF19FC" w:rsidP="00DF19FC">
            <w:pPr>
              <w:rPr>
                <w:rFonts w:ascii="Calibri" w:hAnsi="Calibri"/>
                <w:bCs/>
              </w:rPr>
            </w:pPr>
          </w:p>
          <w:p w14:paraId="10C85FF3" w14:textId="0E026B52" w:rsidR="00545B6E" w:rsidRDefault="00545B6E" w:rsidP="00DF19FC">
            <w:pPr>
              <w:rPr>
                <w:rFonts w:ascii="Calibri" w:hAnsi="Calibri"/>
                <w:bCs/>
              </w:rPr>
            </w:pPr>
            <w:r>
              <w:rPr>
                <w:rFonts w:ascii="Calibri" w:hAnsi="Calibri"/>
                <w:bCs/>
              </w:rPr>
              <w:t>This part of this agenda item was covered after agenda item 11 ‘Ratify Proposed Staffing Structure of the forthcoming year’.</w:t>
            </w:r>
          </w:p>
          <w:p w14:paraId="0DDBE1F6" w14:textId="4778648C" w:rsidR="00B01F4B" w:rsidRDefault="00B01F4B" w:rsidP="00DF19FC">
            <w:pPr>
              <w:rPr>
                <w:rFonts w:ascii="Calibri" w:hAnsi="Calibri"/>
                <w:bCs/>
              </w:rPr>
            </w:pPr>
          </w:p>
          <w:p w14:paraId="70B621F4" w14:textId="74A01FA0" w:rsidR="00B01F4B" w:rsidRPr="00B01F4B" w:rsidRDefault="00B01F4B" w:rsidP="00DF19FC">
            <w:pPr>
              <w:rPr>
                <w:rFonts w:ascii="Calibri" w:hAnsi="Calibri"/>
                <w:b/>
              </w:rPr>
            </w:pPr>
            <w:r>
              <w:rPr>
                <w:rFonts w:ascii="Calibri" w:hAnsi="Calibri"/>
                <w:b/>
              </w:rPr>
              <w:t>Approved: Governors voted to co-opted TB, SM and AT onto the Full Governing Body.</w:t>
            </w:r>
          </w:p>
          <w:p w14:paraId="59E99B88" w14:textId="4F51D0E9" w:rsidR="00545B6E" w:rsidRPr="00545B6E" w:rsidRDefault="00545B6E" w:rsidP="00DF19FC">
            <w:pPr>
              <w:rPr>
                <w:rFonts w:ascii="Calibri" w:hAnsi="Calibri"/>
                <w:bCs/>
              </w:rPr>
            </w:pPr>
          </w:p>
        </w:tc>
      </w:tr>
      <w:tr w:rsidR="00055FF6" w14:paraId="30EBA0F6" w14:textId="77777777" w:rsidTr="666CAA0C">
        <w:tc>
          <w:tcPr>
            <w:tcW w:w="704" w:type="dxa"/>
          </w:tcPr>
          <w:p w14:paraId="22620470" w14:textId="77777777" w:rsidR="00055FF6" w:rsidRDefault="00055FF6" w:rsidP="00DF19FC">
            <w:pPr>
              <w:pStyle w:val="ListParagraph"/>
              <w:numPr>
                <w:ilvl w:val="0"/>
                <w:numId w:val="2"/>
              </w:numPr>
              <w:tabs>
                <w:tab w:val="left" w:pos="346"/>
              </w:tabs>
              <w:rPr>
                <w:b/>
                <w:bCs/>
                <w:iCs/>
              </w:rPr>
            </w:pPr>
          </w:p>
        </w:tc>
        <w:tc>
          <w:tcPr>
            <w:tcW w:w="8647" w:type="dxa"/>
          </w:tcPr>
          <w:p w14:paraId="255109A4" w14:textId="673D93DF" w:rsidR="004E0CCA" w:rsidRPr="0069305E" w:rsidRDefault="000147D0" w:rsidP="00055FF6">
            <w:pPr>
              <w:rPr>
                <w:rFonts w:ascii="Calibri" w:hAnsi="Calibri" w:cs="Tahoma"/>
                <w:b/>
                <w:bCs/>
              </w:rPr>
            </w:pPr>
            <w:r>
              <w:rPr>
                <w:rFonts w:ascii="Calibri" w:hAnsi="Calibri" w:cs="Tahoma"/>
                <w:b/>
                <w:bCs/>
              </w:rPr>
              <w:t>Training</w:t>
            </w:r>
          </w:p>
        </w:tc>
      </w:tr>
      <w:tr w:rsidR="002D4F8C" w14:paraId="3903E556" w14:textId="77777777" w:rsidTr="666CAA0C">
        <w:tc>
          <w:tcPr>
            <w:tcW w:w="704" w:type="dxa"/>
          </w:tcPr>
          <w:p w14:paraId="083E1B40" w14:textId="77777777" w:rsidR="002D4F8C" w:rsidRDefault="002D4F8C" w:rsidP="002D4F8C">
            <w:pPr>
              <w:pStyle w:val="ListParagraph"/>
              <w:ind w:left="0"/>
              <w:rPr>
                <w:b/>
                <w:bCs/>
                <w:iCs/>
              </w:rPr>
            </w:pPr>
          </w:p>
        </w:tc>
        <w:tc>
          <w:tcPr>
            <w:tcW w:w="8647" w:type="dxa"/>
          </w:tcPr>
          <w:p w14:paraId="19ECDDD2" w14:textId="77777777" w:rsidR="00F33E0F" w:rsidRDefault="00F33E0F" w:rsidP="00055FF6">
            <w:pPr>
              <w:rPr>
                <w:rFonts w:ascii="Calibri" w:hAnsi="Calibri"/>
                <w:bCs/>
              </w:rPr>
            </w:pPr>
          </w:p>
          <w:p w14:paraId="3F60E8AA" w14:textId="3D1641F3" w:rsidR="00533C7F" w:rsidRPr="000147D0" w:rsidRDefault="000147D0" w:rsidP="00055FF6">
            <w:pPr>
              <w:rPr>
                <w:rFonts w:ascii="Calibri" w:hAnsi="Calibri"/>
                <w:bCs/>
              </w:rPr>
            </w:pPr>
            <w:r>
              <w:rPr>
                <w:rFonts w:ascii="Calibri" w:hAnsi="Calibri"/>
                <w:bCs/>
              </w:rPr>
              <w:t>LD referred to the recent training she had undertaken and asked governors to take a look at this.</w:t>
            </w:r>
          </w:p>
          <w:p w14:paraId="3CBFE3BC" w14:textId="77777777" w:rsidR="00533C7F" w:rsidRDefault="00533C7F" w:rsidP="00055FF6">
            <w:pPr>
              <w:rPr>
                <w:rFonts w:ascii="Calibri" w:hAnsi="Calibri"/>
                <w:b/>
              </w:rPr>
            </w:pPr>
          </w:p>
          <w:p w14:paraId="66041DDA" w14:textId="77777777" w:rsidR="00B01F4B" w:rsidRDefault="000147D0" w:rsidP="00055FF6">
            <w:pPr>
              <w:rPr>
                <w:rFonts w:ascii="Calibri" w:hAnsi="Calibri"/>
                <w:bCs/>
              </w:rPr>
            </w:pPr>
            <w:r w:rsidRPr="000147D0">
              <w:rPr>
                <w:rFonts w:ascii="Calibri" w:hAnsi="Calibri"/>
                <w:bCs/>
              </w:rPr>
              <w:t>SM, AT and TB left the meeting</w:t>
            </w:r>
            <w:r>
              <w:rPr>
                <w:rFonts w:ascii="Calibri" w:hAnsi="Calibri"/>
                <w:bCs/>
              </w:rPr>
              <w:t xml:space="preserve"> at 18:15.</w:t>
            </w:r>
            <w:r w:rsidR="00545B6E">
              <w:rPr>
                <w:rFonts w:ascii="Calibri" w:hAnsi="Calibri"/>
                <w:bCs/>
              </w:rPr>
              <w:t xml:space="preserve"> </w:t>
            </w:r>
          </w:p>
          <w:p w14:paraId="054EFA89" w14:textId="77777777" w:rsidR="00B01F4B" w:rsidRDefault="00B01F4B" w:rsidP="00055FF6">
            <w:pPr>
              <w:rPr>
                <w:rFonts w:ascii="Calibri" w:hAnsi="Calibri"/>
                <w:bCs/>
              </w:rPr>
            </w:pPr>
          </w:p>
          <w:p w14:paraId="06EB2E8E" w14:textId="77777777" w:rsidR="00B01F4B" w:rsidRDefault="00545B6E" w:rsidP="00055FF6">
            <w:pPr>
              <w:rPr>
                <w:rFonts w:ascii="Calibri" w:hAnsi="Calibri"/>
                <w:bCs/>
              </w:rPr>
            </w:pPr>
            <w:r>
              <w:rPr>
                <w:rFonts w:ascii="Calibri" w:hAnsi="Calibri"/>
                <w:bCs/>
              </w:rPr>
              <w:t>The meeting then moved to</w:t>
            </w:r>
            <w:r w:rsidR="00B01F4B">
              <w:rPr>
                <w:rFonts w:ascii="Calibri" w:hAnsi="Calibri"/>
                <w:bCs/>
              </w:rPr>
              <w:t>:</w:t>
            </w:r>
          </w:p>
          <w:p w14:paraId="34E5C7E7" w14:textId="77777777" w:rsidR="00B01F4B" w:rsidRDefault="00545B6E" w:rsidP="00055FF6">
            <w:pPr>
              <w:rPr>
                <w:rFonts w:ascii="Calibri" w:hAnsi="Calibri"/>
              </w:rPr>
            </w:pPr>
            <w:r>
              <w:rPr>
                <w:rFonts w:ascii="Calibri" w:hAnsi="Calibri"/>
                <w:bCs/>
              </w:rPr>
              <w:t>7,</w:t>
            </w:r>
            <w:r w:rsidRPr="00545B6E">
              <w:rPr>
                <w:rFonts w:ascii="Calibri" w:hAnsi="Calibri"/>
              </w:rPr>
              <w:t xml:space="preserve"> </w:t>
            </w:r>
            <w:r>
              <w:rPr>
                <w:rFonts w:ascii="Calibri" w:hAnsi="Calibri"/>
              </w:rPr>
              <w:t>‘</w:t>
            </w:r>
            <w:r w:rsidRPr="00545B6E">
              <w:rPr>
                <w:rFonts w:ascii="Calibri" w:hAnsi="Calibri"/>
              </w:rPr>
              <w:t>Monitor Budget for LINS and LJS</w:t>
            </w:r>
            <w:r>
              <w:rPr>
                <w:rFonts w:ascii="Calibri" w:hAnsi="Calibri"/>
              </w:rPr>
              <w:t>’</w:t>
            </w:r>
          </w:p>
          <w:p w14:paraId="6DFFA221" w14:textId="4DEA494C" w:rsidR="00B01F4B" w:rsidRDefault="00545B6E" w:rsidP="00055FF6">
            <w:pPr>
              <w:rPr>
                <w:rFonts w:ascii="Calibri" w:hAnsi="Calibri"/>
                <w:color w:val="000000"/>
              </w:rPr>
            </w:pPr>
            <w:r w:rsidRPr="00545B6E">
              <w:rPr>
                <w:rFonts w:ascii="Calibri" w:hAnsi="Calibri"/>
              </w:rPr>
              <w:t>11, ‘</w:t>
            </w:r>
            <w:r w:rsidRPr="00545B6E">
              <w:rPr>
                <w:rFonts w:ascii="Calibri" w:hAnsi="Calibri"/>
                <w:color w:val="000000"/>
              </w:rPr>
              <w:t>Ratify Proposed Staffing Structure for the forthcoming year’</w:t>
            </w:r>
            <w:r w:rsidR="00B01F4B">
              <w:rPr>
                <w:rFonts w:ascii="Calibri" w:hAnsi="Calibri"/>
                <w:color w:val="000000"/>
              </w:rPr>
              <w:t xml:space="preserve"> (part 2</w:t>
            </w:r>
            <w:r w:rsidR="00D71C39">
              <w:rPr>
                <w:rFonts w:ascii="Calibri" w:hAnsi="Calibri"/>
                <w:color w:val="000000"/>
              </w:rPr>
              <w:t xml:space="preserve"> item</w:t>
            </w:r>
            <w:r w:rsidR="00B01F4B">
              <w:rPr>
                <w:rFonts w:ascii="Calibri" w:hAnsi="Calibri"/>
                <w:color w:val="000000"/>
              </w:rPr>
              <w:t>)</w:t>
            </w:r>
          </w:p>
          <w:p w14:paraId="0A7770D2" w14:textId="6E3909C1" w:rsidR="000147D0" w:rsidRDefault="00B01F4B" w:rsidP="00055FF6">
            <w:pPr>
              <w:rPr>
                <w:rFonts w:ascii="Calibri" w:hAnsi="Calibri"/>
              </w:rPr>
            </w:pPr>
            <w:r>
              <w:rPr>
                <w:rFonts w:ascii="Calibri" w:hAnsi="Calibri"/>
                <w:color w:val="000000"/>
              </w:rPr>
              <w:t xml:space="preserve">13, </w:t>
            </w:r>
            <w:r w:rsidR="00545B6E" w:rsidRPr="00545B6E">
              <w:rPr>
                <w:rFonts w:ascii="Calibri" w:hAnsi="Calibri"/>
              </w:rPr>
              <w:t>‘Prospective New Governors’</w:t>
            </w:r>
            <w:r>
              <w:rPr>
                <w:rFonts w:ascii="Calibri" w:hAnsi="Calibri"/>
              </w:rPr>
              <w:t xml:space="preserve"> (2</w:t>
            </w:r>
            <w:r w:rsidRPr="00B01F4B">
              <w:rPr>
                <w:rFonts w:ascii="Calibri" w:hAnsi="Calibri"/>
                <w:vertAlign w:val="superscript"/>
              </w:rPr>
              <w:t>nd</w:t>
            </w:r>
            <w:r>
              <w:rPr>
                <w:rFonts w:ascii="Calibri" w:hAnsi="Calibri"/>
              </w:rPr>
              <w:t xml:space="preserve"> part of this agenda item)</w:t>
            </w:r>
          </w:p>
          <w:p w14:paraId="1D382076" w14:textId="77777777" w:rsidR="00B01F4B" w:rsidRPr="00545B6E" w:rsidRDefault="00B01F4B" w:rsidP="00055FF6">
            <w:pPr>
              <w:rPr>
                <w:rFonts w:ascii="Calibri" w:hAnsi="Calibri"/>
                <w:b/>
                <w:bCs/>
              </w:rPr>
            </w:pPr>
          </w:p>
          <w:p w14:paraId="51A81A40" w14:textId="7FD43162" w:rsidR="000147D0" w:rsidRPr="00963ADC" w:rsidRDefault="000147D0" w:rsidP="00055FF6">
            <w:pPr>
              <w:rPr>
                <w:rFonts w:ascii="Calibri" w:hAnsi="Calibri"/>
                <w:b/>
              </w:rPr>
            </w:pPr>
          </w:p>
        </w:tc>
      </w:tr>
      <w:tr w:rsidR="00055FF6" w14:paraId="7C17BC6F" w14:textId="77777777" w:rsidTr="666CAA0C">
        <w:tc>
          <w:tcPr>
            <w:tcW w:w="704" w:type="dxa"/>
          </w:tcPr>
          <w:p w14:paraId="4ABA0B29" w14:textId="77777777" w:rsidR="00055FF6" w:rsidRDefault="00055FF6" w:rsidP="002101A8">
            <w:pPr>
              <w:pStyle w:val="ListParagraph"/>
              <w:numPr>
                <w:ilvl w:val="0"/>
                <w:numId w:val="2"/>
              </w:numPr>
              <w:tabs>
                <w:tab w:val="left" w:pos="346"/>
              </w:tabs>
              <w:rPr>
                <w:b/>
                <w:bCs/>
                <w:iCs/>
              </w:rPr>
            </w:pPr>
          </w:p>
        </w:tc>
        <w:tc>
          <w:tcPr>
            <w:tcW w:w="8647" w:type="dxa"/>
          </w:tcPr>
          <w:p w14:paraId="7C1A75B0" w14:textId="77777777" w:rsidR="004D78B1" w:rsidRDefault="004D78B1" w:rsidP="004D78B1">
            <w:pPr>
              <w:rPr>
                <w:rFonts w:ascii="Calibri" w:hAnsi="Calibri"/>
                <w:b/>
              </w:rPr>
            </w:pPr>
          </w:p>
          <w:p w14:paraId="1E21DEAB" w14:textId="293E1BF6" w:rsidR="004D78B1" w:rsidRDefault="004D78B1" w:rsidP="004D78B1">
            <w:pPr>
              <w:rPr>
                <w:rFonts w:ascii="Calibri" w:hAnsi="Calibri"/>
                <w:b/>
              </w:rPr>
            </w:pPr>
            <w:r w:rsidRPr="00AA1F75">
              <w:rPr>
                <w:rFonts w:ascii="Calibri" w:hAnsi="Calibri"/>
                <w:b/>
              </w:rPr>
              <w:t xml:space="preserve">Date of next meeting: </w:t>
            </w:r>
            <w:r w:rsidRPr="00AA1F75">
              <w:rPr>
                <w:rFonts w:ascii="Calibri" w:hAnsi="Calibri"/>
              </w:rPr>
              <w:t xml:space="preserve"> </w:t>
            </w:r>
            <w:r>
              <w:rPr>
                <w:rFonts w:ascii="Calibri" w:hAnsi="Calibri"/>
                <w:b/>
              </w:rPr>
              <w:t xml:space="preserve">Monday </w:t>
            </w:r>
            <w:r w:rsidR="000147D0">
              <w:rPr>
                <w:rFonts w:ascii="Calibri" w:hAnsi="Calibri"/>
                <w:b/>
              </w:rPr>
              <w:t>13</w:t>
            </w:r>
            <w:r w:rsidR="000147D0" w:rsidRPr="000147D0">
              <w:rPr>
                <w:rFonts w:ascii="Calibri" w:hAnsi="Calibri"/>
                <w:b/>
                <w:vertAlign w:val="superscript"/>
              </w:rPr>
              <w:t>th</w:t>
            </w:r>
            <w:r w:rsidR="000147D0">
              <w:rPr>
                <w:rFonts w:ascii="Calibri" w:hAnsi="Calibri"/>
                <w:b/>
              </w:rPr>
              <w:t xml:space="preserve"> July </w:t>
            </w:r>
            <w:r>
              <w:rPr>
                <w:rFonts w:ascii="Calibri" w:hAnsi="Calibri"/>
                <w:b/>
              </w:rPr>
              <w:t>2020</w:t>
            </w:r>
            <w:r w:rsidRPr="00AA1F75">
              <w:rPr>
                <w:rFonts w:ascii="Calibri" w:hAnsi="Calibri"/>
                <w:b/>
              </w:rPr>
              <w:t xml:space="preserve"> 5.30pm @ Ladysmith </w:t>
            </w:r>
            <w:r>
              <w:rPr>
                <w:rFonts w:ascii="Calibri" w:hAnsi="Calibri"/>
                <w:b/>
              </w:rPr>
              <w:t>Junior</w:t>
            </w:r>
            <w:r w:rsidRPr="00AA1F75">
              <w:rPr>
                <w:rFonts w:ascii="Calibri" w:hAnsi="Calibri"/>
                <w:b/>
              </w:rPr>
              <w:t xml:space="preserve"> School</w:t>
            </w:r>
          </w:p>
          <w:p w14:paraId="5E4AF14B" w14:textId="3A9EE095" w:rsidR="00055FF6" w:rsidRPr="00E67C73" w:rsidRDefault="00055FF6" w:rsidP="00055FF6">
            <w:pPr>
              <w:rPr>
                <w:rFonts w:ascii="Calibri" w:hAnsi="Calibri"/>
                <w:bCs/>
              </w:rPr>
            </w:pPr>
          </w:p>
        </w:tc>
      </w:tr>
      <w:tr w:rsidR="00055FF6" w14:paraId="7DFF46D7" w14:textId="77777777" w:rsidTr="666CAA0C">
        <w:tc>
          <w:tcPr>
            <w:tcW w:w="704" w:type="dxa"/>
            <w:shd w:val="clear" w:color="auto" w:fill="F2F2F2" w:themeFill="background1" w:themeFillShade="F2"/>
          </w:tcPr>
          <w:p w14:paraId="30522D42" w14:textId="77777777" w:rsidR="00055FF6" w:rsidRPr="002F58D1" w:rsidRDefault="00055FF6" w:rsidP="00F17C2C">
            <w:pPr>
              <w:pStyle w:val="ListParagraph"/>
              <w:numPr>
                <w:ilvl w:val="0"/>
                <w:numId w:val="1"/>
              </w:numPr>
              <w:tabs>
                <w:tab w:val="left" w:pos="346"/>
              </w:tabs>
              <w:rPr>
                <w:b/>
              </w:rPr>
            </w:pPr>
          </w:p>
        </w:tc>
        <w:tc>
          <w:tcPr>
            <w:tcW w:w="8647" w:type="dxa"/>
            <w:shd w:val="clear" w:color="auto" w:fill="F2F2F2" w:themeFill="background1" w:themeFillShade="F2"/>
          </w:tcPr>
          <w:p w14:paraId="3B0F0985" w14:textId="6FBA82BF" w:rsidR="00055FF6" w:rsidRDefault="00055FF6" w:rsidP="00055FF6">
            <w:pPr>
              <w:jc w:val="center"/>
              <w:rPr>
                <w:b/>
              </w:rPr>
            </w:pPr>
            <w:r>
              <w:rPr>
                <w:b/>
              </w:rPr>
              <w:t xml:space="preserve">Meeting Closed at </w:t>
            </w:r>
            <w:r w:rsidR="007C2FB9">
              <w:rPr>
                <w:b/>
              </w:rPr>
              <w:t>1</w:t>
            </w:r>
            <w:r w:rsidR="000147D0">
              <w:rPr>
                <w:b/>
              </w:rPr>
              <w:t>8:30</w:t>
            </w:r>
          </w:p>
          <w:p w14:paraId="5B9F013C" w14:textId="48536AAA" w:rsidR="00055FF6" w:rsidRDefault="00C025FE" w:rsidP="00C025FE">
            <w:pPr>
              <w:tabs>
                <w:tab w:val="left" w:pos="6300"/>
              </w:tabs>
              <w:rPr>
                <w:b/>
              </w:rPr>
            </w:pPr>
            <w:r>
              <w:rPr>
                <w:b/>
              </w:rPr>
              <w:tab/>
            </w:r>
          </w:p>
        </w:tc>
      </w:tr>
    </w:tbl>
    <w:p w14:paraId="454DA376" w14:textId="77777777" w:rsidR="005247D3" w:rsidRDefault="005247D3">
      <w:pPr>
        <w:rPr>
          <w:b/>
        </w:rPr>
      </w:pPr>
    </w:p>
    <w:p w14:paraId="12AEB555" w14:textId="595D7E58" w:rsidR="00CA37D5" w:rsidRPr="00E54D65" w:rsidRDefault="00CA37D5">
      <w:r w:rsidRPr="00A92FFA">
        <w:rPr>
          <w:rFonts w:cstheme="minorHAnsi"/>
        </w:rPr>
        <w:t>Signed………………………………………………</w:t>
      </w:r>
      <w:proofErr w:type="gramStart"/>
      <w:r w:rsidRPr="00A92FFA">
        <w:rPr>
          <w:rFonts w:cstheme="minorHAnsi"/>
        </w:rPr>
        <w:t>…..</w:t>
      </w:r>
      <w:proofErr w:type="gramEnd"/>
      <w:r w:rsidRPr="00A92FFA">
        <w:rPr>
          <w:rFonts w:cstheme="minorHAnsi"/>
        </w:rPr>
        <w:tab/>
      </w:r>
      <w:r w:rsidRPr="00A92FFA">
        <w:rPr>
          <w:rFonts w:cstheme="minorHAnsi"/>
        </w:rPr>
        <w:tab/>
      </w:r>
      <w:r>
        <w:rPr>
          <w:rFonts w:cstheme="minorHAnsi"/>
        </w:rPr>
        <w:tab/>
      </w:r>
      <w:r>
        <w:rPr>
          <w:rFonts w:cstheme="minorHAnsi"/>
        </w:rPr>
        <w:tab/>
      </w:r>
      <w:r>
        <w:rPr>
          <w:rFonts w:cstheme="minorHAnsi"/>
        </w:rPr>
        <w:tab/>
      </w:r>
      <w:r>
        <w:rPr>
          <w:rFonts w:cstheme="minorHAnsi"/>
        </w:rPr>
        <w:tab/>
        <w:t>Dated…………………</w:t>
      </w:r>
    </w:p>
    <w:sectPr w:rsidR="00CA37D5" w:rsidRPr="00E54D6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FC0E0" w14:textId="77777777" w:rsidR="00D02CA7" w:rsidRDefault="00D02CA7" w:rsidP="005E350A">
      <w:pPr>
        <w:spacing w:after="0" w:line="240" w:lineRule="auto"/>
      </w:pPr>
      <w:r>
        <w:separator/>
      </w:r>
    </w:p>
  </w:endnote>
  <w:endnote w:type="continuationSeparator" w:id="0">
    <w:p w14:paraId="28B74D5D" w14:textId="77777777" w:rsidR="00D02CA7" w:rsidRDefault="00D02CA7" w:rsidP="005E3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161229"/>
      <w:docPartObj>
        <w:docPartGallery w:val="Page Numbers (Bottom of Page)"/>
        <w:docPartUnique/>
      </w:docPartObj>
    </w:sdtPr>
    <w:sdtEndPr/>
    <w:sdtContent>
      <w:sdt>
        <w:sdtPr>
          <w:id w:val="-1769616900"/>
          <w:docPartObj>
            <w:docPartGallery w:val="Page Numbers (Top of Page)"/>
            <w:docPartUnique/>
          </w:docPartObj>
        </w:sdtPr>
        <w:sdtEndPr/>
        <w:sdtContent>
          <w:p w14:paraId="2F4379FA" w14:textId="06C1DCA6" w:rsidR="00B51BAC" w:rsidRDefault="00B51BAC" w:rsidP="00736958">
            <w:pPr>
              <w:pStyle w:val="Footer"/>
              <w:jc w:val="center"/>
            </w:pPr>
            <w:r>
              <w:t xml:space="preserve">Full Governing Body Minutes </w:t>
            </w:r>
            <w:r w:rsidR="004C335B">
              <w:t>18</w:t>
            </w:r>
            <w:r>
              <w:t>.0</w:t>
            </w:r>
            <w:r w:rsidR="004C335B">
              <w:t>5</w:t>
            </w:r>
            <w:r>
              <w:t>.20</w:t>
            </w:r>
          </w:p>
          <w:p w14:paraId="43812D12" w14:textId="4ED29399" w:rsidR="00B51BAC" w:rsidRDefault="00B51BA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29717D2" w14:textId="77777777" w:rsidR="00B51BAC" w:rsidRDefault="00B51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706DC" w14:textId="77777777" w:rsidR="00D02CA7" w:rsidRDefault="00D02CA7" w:rsidP="005E350A">
      <w:pPr>
        <w:spacing w:after="0" w:line="240" w:lineRule="auto"/>
      </w:pPr>
      <w:r>
        <w:separator/>
      </w:r>
    </w:p>
  </w:footnote>
  <w:footnote w:type="continuationSeparator" w:id="0">
    <w:p w14:paraId="131ADD2A" w14:textId="77777777" w:rsidR="00D02CA7" w:rsidRDefault="00D02CA7" w:rsidP="005E3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0BB1C" w14:textId="07EB515F" w:rsidR="00B51BAC" w:rsidRDefault="00B51BAC">
    <w:pPr>
      <w:pStyle w:val="Header"/>
    </w:pPr>
    <w:r>
      <w:rPr>
        <w:noProof/>
        <w:lang w:eastAsia="en-GB"/>
      </w:rPr>
      <w:drawing>
        <wp:anchor distT="0" distB="0" distL="114300" distR="114300" simplePos="0" relativeHeight="251657216" behindDoc="0" locked="0" layoutInCell="1" allowOverlap="1" wp14:anchorId="04407961" wp14:editId="387D3CBB">
          <wp:simplePos x="0" y="0"/>
          <wp:positionH relativeFrom="column">
            <wp:posOffset>266700</wp:posOffset>
          </wp:positionH>
          <wp:positionV relativeFrom="paragraph">
            <wp:posOffset>-314960</wp:posOffset>
          </wp:positionV>
          <wp:extent cx="5267325" cy="609600"/>
          <wp:effectExtent l="0" t="0" r="0" b="0"/>
          <wp:wrapTight wrapText="bothSides">
            <wp:wrapPolygon edited="0">
              <wp:start x="937" y="0"/>
              <wp:lineTo x="937" y="20925"/>
              <wp:lineTo x="20467" y="20925"/>
              <wp:lineTo x="20467" y="0"/>
              <wp:lineTo x="937"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8273" b="37328"/>
                  <a:stretch>
                    <a:fillRect/>
                  </a:stretch>
                </pic:blipFill>
                <pic:spPr bwMode="auto">
                  <a:xfrm>
                    <a:off x="0" y="0"/>
                    <a:ext cx="52673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8D5"/>
    <w:multiLevelType w:val="hybridMultilevel"/>
    <w:tmpl w:val="53869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1A0B78"/>
    <w:multiLevelType w:val="hybridMultilevel"/>
    <w:tmpl w:val="4666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1B5282"/>
    <w:multiLevelType w:val="hybridMultilevel"/>
    <w:tmpl w:val="FEC8040E"/>
    <w:lvl w:ilvl="0" w:tplc="4606BE16">
      <w:start w:val="9"/>
      <w:numFmt w:val="decimal"/>
      <w:lvlText w:val="%1."/>
      <w:lvlJc w:val="left"/>
      <w:pPr>
        <w:ind w:left="410" w:hanging="360"/>
      </w:pPr>
      <w:rPr>
        <w:rFonts w:hint="default"/>
        <w:b/>
        <w:color w:val="000000"/>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3" w15:restartNumberingAfterBreak="0">
    <w:nsid w:val="23F11FA1"/>
    <w:multiLevelType w:val="multilevel"/>
    <w:tmpl w:val="19AE68BC"/>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BDF331E"/>
    <w:multiLevelType w:val="hybridMultilevel"/>
    <w:tmpl w:val="A2728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327DA2"/>
    <w:multiLevelType w:val="hybridMultilevel"/>
    <w:tmpl w:val="965EF9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0913A41"/>
    <w:multiLevelType w:val="hybridMultilevel"/>
    <w:tmpl w:val="3F2E3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9A74DA"/>
    <w:multiLevelType w:val="hybridMultilevel"/>
    <w:tmpl w:val="4804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904540"/>
    <w:multiLevelType w:val="hybridMultilevel"/>
    <w:tmpl w:val="E5326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121228"/>
    <w:multiLevelType w:val="hybridMultilevel"/>
    <w:tmpl w:val="6C88F768"/>
    <w:lvl w:ilvl="0" w:tplc="83A6EB88">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0940FCA"/>
    <w:multiLevelType w:val="hybridMultilevel"/>
    <w:tmpl w:val="F4F624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CA5020B"/>
    <w:multiLevelType w:val="hybridMultilevel"/>
    <w:tmpl w:val="05247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A139D9"/>
    <w:multiLevelType w:val="hybridMultilevel"/>
    <w:tmpl w:val="B7441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DF4F2E"/>
    <w:multiLevelType w:val="hybridMultilevel"/>
    <w:tmpl w:val="97040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8A7F4A"/>
    <w:multiLevelType w:val="hybridMultilevel"/>
    <w:tmpl w:val="50F2DD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94A5C9F"/>
    <w:multiLevelType w:val="hybridMultilevel"/>
    <w:tmpl w:val="51A47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1D520E"/>
    <w:multiLevelType w:val="hybridMultilevel"/>
    <w:tmpl w:val="22E4FFE0"/>
    <w:lvl w:ilvl="0" w:tplc="84AC5786">
      <w:start w:val="8"/>
      <w:numFmt w:val="decimal"/>
      <w:lvlText w:val="%1."/>
      <w:lvlJc w:val="left"/>
      <w:pPr>
        <w:ind w:left="720" w:hanging="360"/>
      </w:pPr>
      <w:rPr>
        <w:rFonts w:ascii="Calibri" w:hAnsi="Calibri" w:cs="Times New Roman"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
  </w:num>
  <w:num w:numId="3">
    <w:abstractNumId w:val="4"/>
  </w:num>
  <w:num w:numId="4">
    <w:abstractNumId w:val="0"/>
  </w:num>
  <w:num w:numId="5">
    <w:abstractNumId w:val="16"/>
  </w:num>
  <w:num w:numId="6">
    <w:abstractNumId w:val="12"/>
  </w:num>
  <w:num w:numId="7">
    <w:abstractNumId w:val="13"/>
  </w:num>
  <w:num w:numId="8">
    <w:abstractNumId w:val="15"/>
  </w:num>
  <w:num w:numId="9">
    <w:abstractNumId w:val="2"/>
  </w:num>
  <w:num w:numId="10">
    <w:abstractNumId w:val="5"/>
  </w:num>
  <w:num w:numId="11">
    <w:abstractNumId w:val="7"/>
  </w:num>
  <w:num w:numId="12">
    <w:abstractNumId w:val="1"/>
  </w:num>
  <w:num w:numId="13">
    <w:abstractNumId w:val="11"/>
  </w:num>
  <w:num w:numId="14">
    <w:abstractNumId w:val="6"/>
  </w:num>
  <w:num w:numId="15">
    <w:abstractNumId w:val="8"/>
  </w:num>
  <w:num w:numId="16">
    <w:abstractNumId w:val="14"/>
  </w:num>
  <w:num w:numId="1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37B"/>
    <w:rsid w:val="000006B2"/>
    <w:rsid w:val="00001DDD"/>
    <w:rsid w:val="00002962"/>
    <w:rsid w:val="00004EC2"/>
    <w:rsid w:val="00011402"/>
    <w:rsid w:val="00011D26"/>
    <w:rsid w:val="00013409"/>
    <w:rsid w:val="00013634"/>
    <w:rsid w:val="0001471C"/>
    <w:rsid w:val="000147D0"/>
    <w:rsid w:val="0001561D"/>
    <w:rsid w:val="000157AA"/>
    <w:rsid w:val="000233C4"/>
    <w:rsid w:val="000234C5"/>
    <w:rsid w:val="00024605"/>
    <w:rsid w:val="000247FD"/>
    <w:rsid w:val="000255E9"/>
    <w:rsid w:val="000275A0"/>
    <w:rsid w:val="00030D65"/>
    <w:rsid w:val="00031168"/>
    <w:rsid w:val="000355E5"/>
    <w:rsid w:val="000367E8"/>
    <w:rsid w:val="00036D7D"/>
    <w:rsid w:val="00037075"/>
    <w:rsid w:val="00037FE2"/>
    <w:rsid w:val="0004140E"/>
    <w:rsid w:val="000451DE"/>
    <w:rsid w:val="000451EA"/>
    <w:rsid w:val="000457CD"/>
    <w:rsid w:val="00052AF1"/>
    <w:rsid w:val="00053041"/>
    <w:rsid w:val="00055EC8"/>
    <w:rsid w:val="00055FF6"/>
    <w:rsid w:val="0005695A"/>
    <w:rsid w:val="00057F1C"/>
    <w:rsid w:val="000609AF"/>
    <w:rsid w:val="000660E7"/>
    <w:rsid w:val="00066F76"/>
    <w:rsid w:val="00075CE6"/>
    <w:rsid w:val="000775B4"/>
    <w:rsid w:val="00077B53"/>
    <w:rsid w:val="00080B9E"/>
    <w:rsid w:val="0008302B"/>
    <w:rsid w:val="000877CB"/>
    <w:rsid w:val="000927D4"/>
    <w:rsid w:val="000949A5"/>
    <w:rsid w:val="000963AB"/>
    <w:rsid w:val="00096658"/>
    <w:rsid w:val="000966A1"/>
    <w:rsid w:val="00097721"/>
    <w:rsid w:val="00097C46"/>
    <w:rsid w:val="000A2770"/>
    <w:rsid w:val="000B4CC7"/>
    <w:rsid w:val="000B5087"/>
    <w:rsid w:val="000B5AAD"/>
    <w:rsid w:val="000C05D2"/>
    <w:rsid w:val="000C2B67"/>
    <w:rsid w:val="000C4282"/>
    <w:rsid w:val="000C4D32"/>
    <w:rsid w:val="000D015F"/>
    <w:rsid w:val="000D09FA"/>
    <w:rsid w:val="000D2E58"/>
    <w:rsid w:val="000D604D"/>
    <w:rsid w:val="000D6F38"/>
    <w:rsid w:val="000D743C"/>
    <w:rsid w:val="000E0537"/>
    <w:rsid w:val="000E2C70"/>
    <w:rsid w:val="000E3A40"/>
    <w:rsid w:val="000E7EDF"/>
    <w:rsid w:val="000F1175"/>
    <w:rsid w:val="000F139C"/>
    <w:rsid w:val="000F4026"/>
    <w:rsid w:val="000F41B3"/>
    <w:rsid w:val="000F46BE"/>
    <w:rsid w:val="000F6AC4"/>
    <w:rsid w:val="000F6EE3"/>
    <w:rsid w:val="00100399"/>
    <w:rsid w:val="0010130A"/>
    <w:rsid w:val="00104CC8"/>
    <w:rsid w:val="00106633"/>
    <w:rsid w:val="00110FF8"/>
    <w:rsid w:val="001169ED"/>
    <w:rsid w:val="00117139"/>
    <w:rsid w:val="00117A2A"/>
    <w:rsid w:val="00120B5E"/>
    <w:rsid w:val="00125585"/>
    <w:rsid w:val="00125FDF"/>
    <w:rsid w:val="00127DF3"/>
    <w:rsid w:val="001300A3"/>
    <w:rsid w:val="001314A6"/>
    <w:rsid w:val="0013240B"/>
    <w:rsid w:val="001326E8"/>
    <w:rsid w:val="00133260"/>
    <w:rsid w:val="0013503E"/>
    <w:rsid w:val="00137920"/>
    <w:rsid w:val="00140126"/>
    <w:rsid w:val="00141346"/>
    <w:rsid w:val="00142A33"/>
    <w:rsid w:val="00145F4C"/>
    <w:rsid w:val="00146B12"/>
    <w:rsid w:val="00147A7E"/>
    <w:rsid w:val="001504FA"/>
    <w:rsid w:val="00151C67"/>
    <w:rsid w:val="00151CAE"/>
    <w:rsid w:val="00156448"/>
    <w:rsid w:val="00157B1A"/>
    <w:rsid w:val="00157DD9"/>
    <w:rsid w:val="00161709"/>
    <w:rsid w:val="00161D62"/>
    <w:rsid w:val="00161D7C"/>
    <w:rsid w:val="00162E64"/>
    <w:rsid w:val="00163C8B"/>
    <w:rsid w:val="00163FA1"/>
    <w:rsid w:val="001648E3"/>
    <w:rsid w:val="00164FDE"/>
    <w:rsid w:val="0016534A"/>
    <w:rsid w:val="00171652"/>
    <w:rsid w:val="00171E7C"/>
    <w:rsid w:val="00174C85"/>
    <w:rsid w:val="0017717C"/>
    <w:rsid w:val="001821E0"/>
    <w:rsid w:val="001825DA"/>
    <w:rsid w:val="00183A88"/>
    <w:rsid w:val="00183F04"/>
    <w:rsid w:val="001853C8"/>
    <w:rsid w:val="0019037B"/>
    <w:rsid w:val="001908AC"/>
    <w:rsid w:val="001913F7"/>
    <w:rsid w:val="00192BC0"/>
    <w:rsid w:val="00195370"/>
    <w:rsid w:val="001A2440"/>
    <w:rsid w:val="001A472A"/>
    <w:rsid w:val="001A4EAE"/>
    <w:rsid w:val="001A689E"/>
    <w:rsid w:val="001A7C55"/>
    <w:rsid w:val="001B0639"/>
    <w:rsid w:val="001B48AB"/>
    <w:rsid w:val="001B6193"/>
    <w:rsid w:val="001C02DC"/>
    <w:rsid w:val="001C2796"/>
    <w:rsid w:val="001C2DA7"/>
    <w:rsid w:val="001C582E"/>
    <w:rsid w:val="001C5EFA"/>
    <w:rsid w:val="001D0EB8"/>
    <w:rsid w:val="001D0ED6"/>
    <w:rsid w:val="001D20D6"/>
    <w:rsid w:val="001D4A1A"/>
    <w:rsid w:val="001D5EC7"/>
    <w:rsid w:val="001D70A3"/>
    <w:rsid w:val="001E1C1E"/>
    <w:rsid w:val="001E3A27"/>
    <w:rsid w:val="001E5829"/>
    <w:rsid w:val="001E6C47"/>
    <w:rsid w:val="001E711C"/>
    <w:rsid w:val="001F0B8A"/>
    <w:rsid w:val="001F44B8"/>
    <w:rsid w:val="001F4AD8"/>
    <w:rsid w:val="001F61F8"/>
    <w:rsid w:val="00200679"/>
    <w:rsid w:val="002026E4"/>
    <w:rsid w:val="00202C2B"/>
    <w:rsid w:val="002040F9"/>
    <w:rsid w:val="00204CC8"/>
    <w:rsid w:val="0020754A"/>
    <w:rsid w:val="002101A8"/>
    <w:rsid w:val="00210E3F"/>
    <w:rsid w:val="002120D6"/>
    <w:rsid w:val="00213C02"/>
    <w:rsid w:val="00220B44"/>
    <w:rsid w:val="00223B81"/>
    <w:rsid w:val="0022412D"/>
    <w:rsid w:val="00230655"/>
    <w:rsid w:val="00233162"/>
    <w:rsid w:val="00234E16"/>
    <w:rsid w:val="00235C1C"/>
    <w:rsid w:val="002440C2"/>
    <w:rsid w:val="00247173"/>
    <w:rsid w:val="002474F5"/>
    <w:rsid w:val="00251196"/>
    <w:rsid w:val="00252231"/>
    <w:rsid w:val="00252CAA"/>
    <w:rsid w:val="00253A10"/>
    <w:rsid w:val="00257649"/>
    <w:rsid w:val="002576C5"/>
    <w:rsid w:val="0026070D"/>
    <w:rsid w:val="0026558B"/>
    <w:rsid w:val="0026567F"/>
    <w:rsid w:val="0026644E"/>
    <w:rsid w:val="0027183D"/>
    <w:rsid w:val="0027191D"/>
    <w:rsid w:val="00277C9C"/>
    <w:rsid w:val="002800EF"/>
    <w:rsid w:val="002814B3"/>
    <w:rsid w:val="00282E4D"/>
    <w:rsid w:val="00291CA2"/>
    <w:rsid w:val="00292C2B"/>
    <w:rsid w:val="00292CE1"/>
    <w:rsid w:val="00294C62"/>
    <w:rsid w:val="00295168"/>
    <w:rsid w:val="002A090D"/>
    <w:rsid w:val="002A33B2"/>
    <w:rsid w:val="002A3A2E"/>
    <w:rsid w:val="002A3B28"/>
    <w:rsid w:val="002A7A6C"/>
    <w:rsid w:val="002A7CB5"/>
    <w:rsid w:val="002B194D"/>
    <w:rsid w:val="002B412D"/>
    <w:rsid w:val="002B4ACE"/>
    <w:rsid w:val="002B6C47"/>
    <w:rsid w:val="002B721C"/>
    <w:rsid w:val="002C0241"/>
    <w:rsid w:val="002C2A09"/>
    <w:rsid w:val="002C30CF"/>
    <w:rsid w:val="002C4B7F"/>
    <w:rsid w:val="002D16DA"/>
    <w:rsid w:val="002D200B"/>
    <w:rsid w:val="002D234A"/>
    <w:rsid w:val="002D4F8C"/>
    <w:rsid w:val="002E6466"/>
    <w:rsid w:val="002E7D97"/>
    <w:rsid w:val="002F582A"/>
    <w:rsid w:val="002F58D1"/>
    <w:rsid w:val="0030037F"/>
    <w:rsid w:val="003009B7"/>
    <w:rsid w:val="00301BBD"/>
    <w:rsid w:val="00302720"/>
    <w:rsid w:val="003029B9"/>
    <w:rsid w:val="003041A3"/>
    <w:rsid w:val="003047A4"/>
    <w:rsid w:val="003070BD"/>
    <w:rsid w:val="00307F13"/>
    <w:rsid w:val="0031009D"/>
    <w:rsid w:val="003113A5"/>
    <w:rsid w:val="00311483"/>
    <w:rsid w:val="0031267C"/>
    <w:rsid w:val="00315020"/>
    <w:rsid w:val="00316B3A"/>
    <w:rsid w:val="003245A8"/>
    <w:rsid w:val="00326687"/>
    <w:rsid w:val="00330007"/>
    <w:rsid w:val="0033694C"/>
    <w:rsid w:val="00337461"/>
    <w:rsid w:val="003402EA"/>
    <w:rsid w:val="00340DDE"/>
    <w:rsid w:val="00342D12"/>
    <w:rsid w:val="00346179"/>
    <w:rsid w:val="00346B6E"/>
    <w:rsid w:val="00346D06"/>
    <w:rsid w:val="003504B6"/>
    <w:rsid w:val="00357B04"/>
    <w:rsid w:val="0036154D"/>
    <w:rsid w:val="003616AC"/>
    <w:rsid w:val="00364824"/>
    <w:rsid w:val="00364D28"/>
    <w:rsid w:val="00365086"/>
    <w:rsid w:val="00365DC9"/>
    <w:rsid w:val="00366DFA"/>
    <w:rsid w:val="003674C5"/>
    <w:rsid w:val="003704B9"/>
    <w:rsid w:val="00372BC1"/>
    <w:rsid w:val="0037397F"/>
    <w:rsid w:val="00373BDC"/>
    <w:rsid w:val="00374120"/>
    <w:rsid w:val="00374184"/>
    <w:rsid w:val="00375FB9"/>
    <w:rsid w:val="00376A57"/>
    <w:rsid w:val="00382140"/>
    <w:rsid w:val="00384875"/>
    <w:rsid w:val="00385909"/>
    <w:rsid w:val="00385C4A"/>
    <w:rsid w:val="00385F04"/>
    <w:rsid w:val="00386727"/>
    <w:rsid w:val="00386DE5"/>
    <w:rsid w:val="003927D7"/>
    <w:rsid w:val="003958E8"/>
    <w:rsid w:val="00395B78"/>
    <w:rsid w:val="00396BC2"/>
    <w:rsid w:val="003A5C7A"/>
    <w:rsid w:val="003B00F9"/>
    <w:rsid w:val="003B0F24"/>
    <w:rsid w:val="003B1FAD"/>
    <w:rsid w:val="003B3684"/>
    <w:rsid w:val="003B3FBF"/>
    <w:rsid w:val="003B4513"/>
    <w:rsid w:val="003B4C02"/>
    <w:rsid w:val="003C544A"/>
    <w:rsid w:val="003C61BE"/>
    <w:rsid w:val="003C69EB"/>
    <w:rsid w:val="003D0D97"/>
    <w:rsid w:val="003D13F2"/>
    <w:rsid w:val="003D1E45"/>
    <w:rsid w:val="003D3A1A"/>
    <w:rsid w:val="003D523C"/>
    <w:rsid w:val="003D53B4"/>
    <w:rsid w:val="003D5DB7"/>
    <w:rsid w:val="003D7057"/>
    <w:rsid w:val="003D7DF6"/>
    <w:rsid w:val="003E07D6"/>
    <w:rsid w:val="003E2A34"/>
    <w:rsid w:val="003E2A8C"/>
    <w:rsid w:val="003E4CE8"/>
    <w:rsid w:val="003E4E02"/>
    <w:rsid w:val="003F0057"/>
    <w:rsid w:val="003F2AAB"/>
    <w:rsid w:val="003F526A"/>
    <w:rsid w:val="003F5381"/>
    <w:rsid w:val="003F56F7"/>
    <w:rsid w:val="003F588A"/>
    <w:rsid w:val="003F7C84"/>
    <w:rsid w:val="00400296"/>
    <w:rsid w:val="0040079A"/>
    <w:rsid w:val="00400A55"/>
    <w:rsid w:val="00400B58"/>
    <w:rsid w:val="00403FBD"/>
    <w:rsid w:val="004043ED"/>
    <w:rsid w:val="0040648E"/>
    <w:rsid w:val="004074C0"/>
    <w:rsid w:val="00410415"/>
    <w:rsid w:val="004154A4"/>
    <w:rsid w:val="004177FA"/>
    <w:rsid w:val="00417FD4"/>
    <w:rsid w:val="004200DE"/>
    <w:rsid w:val="00420C97"/>
    <w:rsid w:val="00424FC0"/>
    <w:rsid w:val="004307FC"/>
    <w:rsid w:val="00432CDB"/>
    <w:rsid w:val="00435ADA"/>
    <w:rsid w:val="0045082B"/>
    <w:rsid w:val="00452B37"/>
    <w:rsid w:val="00454877"/>
    <w:rsid w:val="00455E00"/>
    <w:rsid w:val="0045601C"/>
    <w:rsid w:val="004568D1"/>
    <w:rsid w:val="00456F66"/>
    <w:rsid w:val="00461C20"/>
    <w:rsid w:val="00462019"/>
    <w:rsid w:val="0046249B"/>
    <w:rsid w:val="00467FDF"/>
    <w:rsid w:val="004742D5"/>
    <w:rsid w:val="004743E2"/>
    <w:rsid w:val="00475EBF"/>
    <w:rsid w:val="00476096"/>
    <w:rsid w:val="004779E5"/>
    <w:rsid w:val="00480B84"/>
    <w:rsid w:val="00481B52"/>
    <w:rsid w:val="00483181"/>
    <w:rsid w:val="00485207"/>
    <w:rsid w:val="00487CA3"/>
    <w:rsid w:val="00487EED"/>
    <w:rsid w:val="004903AC"/>
    <w:rsid w:val="00491BD9"/>
    <w:rsid w:val="00491C59"/>
    <w:rsid w:val="00494F5F"/>
    <w:rsid w:val="00496FF2"/>
    <w:rsid w:val="00497CD4"/>
    <w:rsid w:val="004A1B37"/>
    <w:rsid w:val="004A2BC7"/>
    <w:rsid w:val="004A47D6"/>
    <w:rsid w:val="004A7563"/>
    <w:rsid w:val="004B11BB"/>
    <w:rsid w:val="004B2F7A"/>
    <w:rsid w:val="004B3ADA"/>
    <w:rsid w:val="004B4D6D"/>
    <w:rsid w:val="004B5323"/>
    <w:rsid w:val="004B5BD9"/>
    <w:rsid w:val="004C335B"/>
    <w:rsid w:val="004C465A"/>
    <w:rsid w:val="004C517C"/>
    <w:rsid w:val="004C64B5"/>
    <w:rsid w:val="004D0EDE"/>
    <w:rsid w:val="004D2059"/>
    <w:rsid w:val="004D2E49"/>
    <w:rsid w:val="004D2FE0"/>
    <w:rsid w:val="004D6124"/>
    <w:rsid w:val="004D78B1"/>
    <w:rsid w:val="004E0CCA"/>
    <w:rsid w:val="004E202A"/>
    <w:rsid w:val="004E26D7"/>
    <w:rsid w:val="004E4DC0"/>
    <w:rsid w:val="004E7A45"/>
    <w:rsid w:val="004F2CB4"/>
    <w:rsid w:val="004F2EFB"/>
    <w:rsid w:val="004F4292"/>
    <w:rsid w:val="005035D6"/>
    <w:rsid w:val="00503A86"/>
    <w:rsid w:val="005105F1"/>
    <w:rsid w:val="00510ED3"/>
    <w:rsid w:val="0051583E"/>
    <w:rsid w:val="00516EDB"/>
    <w:rsid w:val="00517457"/>
    <w:rsid w:val="00520EEA"/>
    <w:rsid w:val="00522606"/>
    <w:rsid w:val="00522A4B"/>
    <w:rsid w:val="00522C97"/>
    <w:rsid w:val="005247D3"/>
    <w:rsid w:val="005276DD"/>
    <w:rsid w:val="00527832"/>
    <w:rsid w:val="005307E6"/>
    <w:rsid w:val="00530B4C"/>
    <w:rsid w:val="00531673"/>
    <w:rsid w:val="00531B54"/>
    <w:rsid w:val="00533C7F"/>
    <w:rsid w:val="00536CB6"/>
    <w:rsid w:val="00537FD5"/>
    <w:rsid w:val="005406F2"/>
    <w:rsid w:val="00542676"/>
    <w:rsid w:val="00544654"/>
    <w:rsid w:val="00545B1A"/>
    <w:rsid w:val="00545B6E"/>
    <w:rsid w:val="0055677B"/>
    <w:rsid w:val="0055726D"/>
    <w:rsid w:val="005572C2"/>
    <w:rsid w:val="00557A27"/>
    <w:rsid w:val="0056117A"/>
    <w:rsid w:val="00561286"/>
    <w:rsid w:val="005616B7"/>
    <w:rsid w:val="00563073"/>
    <w:rsid w:val="0056475E"/>
    <w:rsid w:val="005651C8"/>
    <w:rsid w:val="0056619A"/>
    <w:rsid w:val="005709E9"/>
    <w:rsid w:val="00570D38"/>
    <w:rsid w:val="00571A2C"/>
    <w:rsid w:val="00573CF6"/>
    <w:rsid w:val="00576229"/>
    <w:rsid w:val="0058240D"/>
    <w:rsid w:val="00583B1B"/>
    <w:rsid w:val="00584B5D"/>
    <w:rsid w:val="00584C85"/>
    <w:rsid w:val="0059326E"/>
    <w:rsid w:val="0059439C"/>
    <w:rsid w:val="005A007C"/>
    <w:rsid w:val="005A0D7B"/>
    <w:rsid w:val="005A26F8"/>
    <w:rsid w:val="005A56C5"/>
    <w:rsid w:val="005A5C9F"/>
    <w:rsid w:val="005A6F2F"/>
    <w:rsid w:val="005B066A"/>
    <w:rsid w:val="005B42E8"/>
    <w:rsid w:val="005B5065"/>
    <w:rsid w:val="005B5890"/>
    <w:rsid w:val="005B7189"/>
    <w:rsid w:val="005B71D0"/>
    <w:rsid w:val="005C07AB"/>
    <w:rsid w:val="005C185E"/>
    <w:rsid w:val="005C19F5"/>
    <w:rsid w:val="005C2144"/>
    <w:rsid w:val="005C32B2"/>
    <w:rsid w:val="005C3E6B"/>
    <w:rsid w:val="005C480B"/>
    <w:rsid w:val="005C6A32"/>
    <w:rsid w:val="005D00B0"/>
    <w:rsid w:val="005D03BA"/>
    <w:rsid w:val="005D06F9"/>
    <w:rsid w:val="005D1613"/>
    <w:rsid w:val="005D214D"/>
    <w:rsid w:val="005D2525"/>
    <w:rsid w:val="005D3DBE"/>
    <w:rsid w:val="005D3FA0"/>
    <w:rsid w:val="005D4F5A"/>
    <w:rsid w:val="005D60DA"/>
    <w:rsid w:val="005D75A8"/>
    <w:rsid w:val="005E0203"/>
    <w:rsid w:val="005E0BC2"/>
    <w:rsid w:val="005E28F9"/>
    <w:rsid w:val="005E350A"/>
    <w:rsid w:val="005E3D21"/>
    <w:rsid w:val="005E463A"/>
    <w:rsid w:val="005E74B7"/>
    <w:rsid w:val="005F0A16"/>
    <w:rsid w:val="005F100E"/>
    <w:rsid w:val="005F2EE6"/>
    <w:rsid w:val="005F364E"/>
    <w:rsid w:val="005F3F3E"/>
    <w:rsid w:val="00601371"/>
    <w:rsid w:val="0060148E"/>
    <w:rsid w:val="006049B7"/>
    <w:rsid w:val="00605DCC"/>
    <w:rsid w:val="00606052"/>
    <w:rsid w:val="00606864"/>
    <w:rsid w:val="00606A66"/>
    <w:rsid w:val="006071A1"/>
    <w:rsid w:val="006108C9"/>
    <w:rsid w:val="0061194A"/>
    <w:rsid w:val="00611D0C"/>
    <w:rsid w:val="0061202F"/>
    <w:rsid w:val="00612090"/>
    <w:rsid w:val="00613405"/>
    <w:rsid w:val="00613C3A"/>
    <w:rsid w:val="006212FE"/>
    <w:rsid w:val="00621D1E"/>
    <w:rsid w:val="00622E9C"/>
    <w:rsid w:val="00623DCF"/>
    <w:rsid w:val="00626F99"/>
    <w:rsid w:val="0063187F"/>
    <w:rsid w:val="00632427"/>
    <w:rsid w:val="00634C53"/>
    <w:rsid w:val="006357F2"/>
    <w:rsid w:val="00635C1D"/>
    <w:rsid w:val="00641345"/>
    <w:rsid w:val="00642BDD"/>
    <w:rsid w:val="00644E87"/>
    <w:rsid w:val="00645FA1"/>
    <w:rsid w:val="00653011"/>
    <w:rsid w:val="006530E1"/>
    <w:rsid w:val="0065591D"/>
    <w:rsid w:val="00655AF7"/>
    <w:rsid w:val="00655DE2"/>
    <w:rsid w:val="006561AA"/>
    <w:rsid w:val="006609EE"/>
    <w:rsid w:val="00662804"/>
    <w:rsid w:val="00664D38"/>
    <w:rsid w:val="00665C61"/>
    <w:rsid w:val="0066659F"/>
    <w:rsid w:val="00666C11"/>
    <w:rsid w:val="00667314"/>
    <w:rsid w:val="006702E8"/>
    <w:rsid w:val="00670DD2"/>
    <w:rsid w:val="00672540"/>
    <w:rsid w:val="00672700"/>
    <w:rsid w:val="00672F1E"/>
    <w:rsid w:val="00674047"/>
    <w:rsid w:val="006752AC"/>
    <w:rsid w:val="006759C1"/>
    <w:rsid w:val="00676E4A"/>
    <w:rsid w:val="00681125"/>
    <w:rsid w:val="00691A1A"/>
    <w:rsid w:val="00692401"/>
    <w:rsid w:val="0069291B"/>
    <w:rsid w:val="0069301F"/>
    <w:rsid w:val="00696920"/>
    <w:rsid w:val="0069732E"/>
    <w:rsid w:val="0069775E"/>
    <w:rsid w:val="006A12A3"/>
    <w:rsid w:val="006A13F1"/>
    <w:rsid w:val="006A16A2"/>
    <w:rsid w:val="006A3007"/>
    <w:rsid w:val="006A3548"/>
    <w:rsid w:val="006A36B0"/>
    <w:rsid w:val="006A3719"/>
    <w:rsid w:val="006A4191"/>
    <w:rsid w:val="006A447C"/>
    <w:rsid w:val="006B1182"/>
    <w:rsid w:val="006B15C3"/>
    <w:rsid w:val="006B4295"/>
    <w:rsid w:val="006B4539"/>
    <w:rsid w:val="006B5437"/>
    <w:rsid w:val="006B6586"/>
    <w:rsid w:val="006B6708"/>
    <w:rsid w:val="006B71DD"/>
    <w:rsid w:val="006C0E2B"/>
    <w:rsid w:val="006C234E"/>
    <w:rsid w:val="006C29D8"/>
    <w:rsid w:val="006C6651"/>
    <w:rsid w:val="006D010C"/>
    <w:rsid w:val="006D024C"/>
    <w:rsid w:val="006D0C4F"/>
    <w:rsid w:val="006D220F"/>
    <w:rsid w:val="006D486C"/>
    <w:rsid w:val="006D5E2E"/>
    <w:rsid w:val="006D7AB9"/>
    <w:rsid w:val="006E0D29"/>
    <w:rsid w:val="006E119E"/>
    <w:rsid w:val="006E43FE"/>
    <w:rsid w:val="006F159B"/>
    <w:rsid w:val="006F235B"/>
    <w:rsid w:val="006F3744"/>
    <w:rsid w:val="006F6599"/>
    <w:rsid w:val="006F70B2"/>
    <w:rsid w:val="006F73C1"/>
    <w:rsid w:val="00701AC8"/>
    <w:rsid w:val="007046AD"/>
    <w:rsid w:val="00706D4A"/>
    <w:rsid w:val="00707080"/>
    <w:rsid w:val="0070767C"/>
    <w:rsid w:val="0071040F"/>
    <w:rsid w:val="0071183A"/>
    <w:rsid w:val="00713FFF"/>
    <w:rsid w:val="007148A5"/>
    <w:rsid w:val="0072108E"/>
    <w:rsid w:val="007270F8"/>
    <w:rsid w:val="0073151C"/>
    <w:rsid w:val="0073272F"/>
    <w:rsid w:val="007329D2"/>
    <w:rsid w:val="00736958"/>
    <w:rsid w:val="00737CCE"/>
    <w:rsid w:val="00737D8F"/>
    <w:rsid w:val="00740210"/>
    <w:rsid w:val="0074095B"/>
    <w:rsid w:val="007419BC"/>
    <w:rsid w:val="0074304B"/>
    <w:rsid w:val="007435FD"/>
    <w:rsid w:val="00744C54"/>
    <w:rsid w:val="0074558E"/>
    <w:rsid w:val="00747E78"/>
    <w:rsid w:val="00750F8B"/>
    <w:rsid w:val="00757A2C"/>
    <w:rsid w:val="007650A9"/>
    <w:rsid w:val="007652CF"/>
    <w:rsid w:val="00766963"/>
    <w:rsid w:val="00772D91"/>
    <w:rsid w:val="007742CA"/>
    <w:rsid w:val="0077541B"/>
    <w:rsid w:val="00775DFE"/>
    <w:rsid w:val="00776379"/>
    <w:rsid w:val="00780F96"/>
    <w:rsid w:val="00784E2D"/>
    <w:rsid w:val="00787903"/>
    <w:rsid w:val="00787BFC"/>
    <w:rsid w:val="00790506"/>
    <w:rsid w:val="00791C45"/>
    <w:rsid w:val="00796872"/>
    <w:rsid w:val="007979C8"/>
    <w:rsid w:val="007A0AB8"/>
    <w:rsid w:val="007A23DE"/>
    <w:rsid w:val="007A3303"/>
    <w:rsid w:val="007B0D04"/>
    <w:rsid w:val="007B188C"/>
    <w:rsid w:val="007B3C78"/>
    <w:rsid w:val="007B3CF1"/>
    <w:rsid w:val="007B594C"/>
    <w:rsid w:val="007B5DE0"/>
    <w:rsid w:val="007C126B"/>
    <w:rsid w:val="007C244D"/>
    <w:rsid w:val="007C2FB9"/>
    <w:rsid w:val="007C33F2"/>
    <w:rsid w:val="007C3D11"/>
    <w:rsid w:val="007C797B"/>
    <w:rsid w:val="007D0C23"/>
    <w:rsid w:val="007D1167"/>
    <w:rsid w:val="007D1757"/>
    <w:rsid w:val="007D1CD5"/>
    <w:rsid w:val="007D21A7"/>
    <w:rsid w:val="007D4AD8"/>
    <w:rsid w:val="007E2C1B"/>
    <w:rsid w:val="007E2D0B"/>
    <w:rsid w:val="007E3050"/>
    <w:rsid w:val="007E5552"/>
    <w:rsid w:val="007E6516"/>
    <w:rsid w:val="007F01D3"/>
    <w:rsid w:val="007F043A"/>
    <w:rsid w:val="007F33BE"/>
    <w:rsid w:val="007F54AD"/>
    <w:rsid w:val="007F63C0"/>
    <w:rsid w:val="007F7C43"/>
    <w:rsid w:val="00800A2D"/>
    <w:rsid w:val="00802B24"/>
    <w:rsid w:val="008032ED"/>
    <w:rsid w:val="0080576B"/>
    <w:rsid w:val="0080703C"/>
    <w:rsid w:val="008077D6"/>
    <w:rsid w:val="00811D75"/>
    <w:rsid w:val="00813ABD"/>
    <w:rsid w:val="0081551C"/>
    <w:rsid w:val="008161E7"/>
    <w:rsid w:val="00816CD2"/>
    <w:rsid w:val="00817B64"/>
    <w:rsid w:val="00820EB1"/>
    <w:rsid w:val="008257F6"/>
    <w:rsid w:val="00826C16"/>
    <w:rsid w:val="008307A4"/>
    <w:rsid w:val="008327CB"/>
    <w:rsid w:val="00834E1D"/>
    <w:rsid w:val="0084002C"/>
    <w:rsid w:val="00840EBB"/>
    <w:rsid w:val="00842E06"/>
    <w:rsid w:val="00843C54"/>
    <w:rsid w:val="008444E5"/>
    <w:rsid w:val="00851351"/>
    <w:rsid w:val="0085186B"/>
    <w:rsid w:val="00852766"/>
    <w:rsid w:val="00853070"/>
    <w:rsid w:val="00866F7B"/>
    <w:rsid w:val="00871315"/>
    <w:rsid w:val="00872F15"/>
    <w:rsid w:val="00875360"/>
    <w:rsid w:val="00886DB9"/>
    <w:rsid w:val="0088713B"/>
    <w:rsid w:val="0088727A"/>
    <w:rsid w:val="008878F7"/>
    <w:rsid w:val="00887CB3"/>
    <w:rsid w:val="008903CD"/>
    <w:rsid w:val="00890428"/>
    <w:rsid w:val="008960D2"/>
    <w:rsid w:val="008978DC"/>
    <w:rsid w:val="008A2C4D"/>
    <w:rsid w:val="008A4782"/>
    <w:rsid w:val="008A4F77"/>
    <w:rsid w:val="008A52FA"/>
    <w:rsid w:val="008A5EC3"/>
    <w:rsid w:val="008A6400"/>
    <w:rsid w:val="008B30F2"/>
    <w:rsid w:val="008B538F"/>
    <w:rsid w:val="008B69B6"/>
    <w:rsid w:val="008B7FEB"/>
    <w:rsid w:val="008C09CF"/>
    <w:rsid w:val="008C1600"/>
    <w:rsid w:val="008C1ABE"/>
    <w:rsid w:val="008C3D7F"/>
    <w:rsid w:val="008D1F4C"/>
    <w:rsid w:val="008D24E1"/>
    <w:rsid w:val="008D3898"/>
    <w:rsid w:val="008D389C"/>
    <w:rsid w:val="008D45EC"/>
    <w:rsid w:val="008D4C81"/>
    <w:rsid w:val="008D521D"/>
    <w:rsid w:val="008D7C55"/>
    <w:rsid w:val="008D7D8E"/>
    <w:rsid w:val="008E335D"/>
    <w:rsid w:val="008F1454"/>
    <w:rsid w:val="008F2F68"/>
    <w:rsid w:val="008F4FEF"/>
    <w:rsid w:val="008F5863"/>
    <w:rsid w:val="008F68BA"/>
    <w:rsid w:val="008F6A7B"/>
    <w:rsid w:val="008F704E"/>
    <w:rsid w:val="00901E3C"/>
    <w:rsid w:val="00901EEF"/>
    <w:rsid w:val="00902142"/>
    <w:rsid w:val="009029DC"/>
    <w:rsid w:val="0090406D"/>
    <w:rsid w:val="009041F2"/>
    <w:rsid w:val="00906E74"/>
    <w:rsid w:val="009078EE"/>
    <w:rsid w:val="00910476"/>
    <w:rsid w:val="00911023"/>
    <w:rsid w:val="00911F2C"/>
    <w:rsid w:val="009120AB"/>
    <w:rsid w:val="00912BEF"/>
    <w:rsid w:val="0091324D"/>
    <w:rsid w:val="0091358D"/>
    <w:rsid w:val="00914137"/>
    <w:rsid w:val="0091545D"/>
    <w:rsid w:val="00915582"/>
    <w:rsid w:val="00916318"/>
    <w:rsid w:val="009164C6"/>
    <w:rsid w:val="00917FCE"/>
    <w:rsid w:val="0092125A"/>
    <w:rsid w:val="0092130D"/>
    <w:rsid w:val="00930078"/>
    <w:rsid w:val="00931339"/>
    <w:rsid w:val="009332D9"/>
    <w:rsid w:val="00933A67"/>
    <w:rsid w:val="00935B9E"/>
    <w:rsid w:val="00936E98"/>
    <w:rsid w:val="00941E52"/>
    <w:rsid w:val="00944F04"/>
    <w:rsid w:val="00945244"/>
    <w:rsid w:val="00946AFA"/>
    <w:rsid w:val="00946D00"/>
    <w:rsid w:val="009508E3"/>
    <w:rsid w:val="00950CA7"/>
    <w:rsid w:val="009515E0"/>
    <w:rsid w:val="009546CB"/>
    <w:rsid w:val="00957807"/>
    <w:rsid w:val="00957952"/>
    <w:rsid w:val="00964813"/>
    <w:rsid w:val="0097096B"/>
    <w:rsid w:val="009729B9"/>
    <w:rsid w:val="009765FA"/>
    <w:rsid w:val="0098052F"/>
    <w:rsid w:val="00980863"/>
    <w:rsid w:val="009822EF"/>
    <w:rsid w:val="009849EA"/>
    <w:rsid w:val="00984A91"/>
    <w:rsid w:val="00985AB6"/>
    <w:rsid w:val="00990552"/>
    <w:rsid w:val="009919B4"/>
    <w:rsid w:val="00992C10"/>
    <w:rsid w:val="009953C1"/>
    <w:rsid w:val="00996DA1"/>
    <w:rsid w:val="009A0513"/>
    <w:rsid w:val="009A2222"/>
    <w:rsid w:val="009A51BC"/>
    <w:rsid w:val="009A5E94"/>
    <w:rsid w:val="009A65BF"/>
    <w:rsid w:val="009A7E5F"/>
    <w:rsid w:val="009B0671"/>
    <w:rsid w:val="009B233E"/>
    <w:rsid w:val="009B2D88"/>
    <w:rsid w:val="009B628F"/>
    <w:rsid w:val="009B71DC"/>
    <w:rsid w:val="009B798E"/>
    <w:rsid w:val="009C17C1"/>
    <w:rsid w:val="009C230B"/>
    <w:rsid w:val="009C43C7"/>
    <w:rsid w:val="009D380C"/>
    <w:rsid w:val="009D5400"/>
    <w:rsid w:val="009D6647"/>
    <w:rsid w:val="009D6E14"/>
    <w:rsid w:val="009D719A"/>
    <w:rsid w:val="009D7989"/>
    <w:rsid w:val="009E04DC"/>
    <w:rsid w:val="009E0C5A"/>
    <w:rsid w:val="009E1DDB"/>
    <w:rsid w:val="009E370F"/>
    <w:rsid w:val="009F0EB8"/>
    <w:rsid w:val="009F1518"/>
    <w:rsid w:val="009F2ABC"/>
    <w:rsid w:val="009F2D43"/>
    <w:rsid w:val="009F41E2"/>
    <w:rsid w:val="009F4368"/>
    <w:rsid w:val="009F7522"/>
    <w:rsid w:val="009F77E7"/>
    <w:rsid w:val="00A00068"/>
    <w:rsid w:val="00A02119"/>
    <w:rsid w:val="00A02E7D"/>
    <w:rsid w:val="00A05543"/>
    <w:rsid w:val="00A10B57"/>
    <w:rsid w:val="00A12D74"/>
    <w:rsid w:val="00A14D8D"/>
    <w:rsid w:val="00A1668C"/>
    <w:rsid w:val="00A21B45"/>
    <w:rsid w:val="00A21CFF"/>
    <w:rsid w:val="00A23108"/>
    <w:rsid w:val="00A24BFD"/>
    <w:rsid w:val="00A2542C"/>
    <w:rsid w:val="00A30C82"/>
    <w:rsid w:val="00A3261B"/>
    <w:rsid w:val="00A33AA9"/>
    <w:rsid w:val="00A35A1D"/>
    <w:rsid w:val="00A36A42"/>
    <w:rsid w:val="00A409DE"/>
    <w:rsid w:val="00A42263"/>
    <w:rsid w:val="00A46269"/>
    <w:rsid w:val="00A4643A"/>
    <w:rsid w:val="00A5221D"/>
    <w:rsid w:val="00A538C6"/>
    <w:rsid w:val="00A53C95"/>
    <w:rsid w:val="00A54211"/>
    <w:rsid w:val="00A5658D"/>
    <w:rsid w:val="00A60EF5"/>
    <w:rsid w:val="00A62E0B"/>
    <w:rsid w:val="00A71948"/>
    <w:rsid w:val="00A76757"/>
    <w:rsid w:val="00A76A3C"/>
    <w:rsid w:val="00A80FCB"/>
    <w:rsid w:val="00A817A4"/>
    <w:rsid w:val="00A837F1"/>
    <w:rsid w:val="00A83FC3"/>
    <w:rsid w:val="00A8581C"/>
    <w:rsid w:val="00A90558"/>
    <w:rsid w:val="00AA0A82"/>
    <w:rsid w:val="00AA1D06"/>
    <w:rsid w:val="00AA1ECE"/>
    <w:rsid w:val="00AA2C68"/>
    <w:rsid w:val="00AA338A"/>
    <w:rsid w:val="00AA34B4"/>
    <w:rsid w:val="00AA391B"/>
    <w:rsid w:val="00AA3B49"/>
    <w:rsid w:val="00AA3D78"/>
    <w:rsid w:val="00AA60F9"/>
    <w:rsid w:val="00AA6829"/>
    <w:rsid w:val="00AA6CA0"/>
    <w:rsid w:val="00AA7773"/>
    <w:rsid w:val="00AB00EB"/>
    <w:rsid w:val="00AB27E6"/>
    <w:rsid w:val="00AB4364"/>
    <w:rsid w:val="00AB4E2A"/>
    <w:rsid w:val="00AB677D"/>
    <w:rsid w:val="00AB7444"/>
    <w:rsid w:val="00AC00F8"/>
    <w:rsid w:val="00AC0FB5"/>
    <w:rsid w:val="00AC1E96"/>
    <w:rsid w:val="00AC2A14"/>
    <w:rsid w:val="00AC4A0F"/>
    <w:rsid w:val="00AC5695"/>
    <w:rsid w:val="00AC5A5F"/>
    <w:rsid w:val="00AC6EF4"/>
    <w:rsid w:val="00AC7AD7"/>
    <w:rsid w:val="00AD106A"/>
    <w:rsid w:val="00AD3D93"/>
    <w:rsid w:val="00AD41DA"/>
    <w:rsid w:val="00AD43E0"/>
    <w:rsid w:val="00AD5946"/>
    <w:rsid w:val="00AE7793"/>
    <w:rsid w:val="00AF1847"/>
    <w:rsid w:val="00AF30E3"/>
    <w:rsid w:val="00AF5337"/>
    <w:rsid w:val="00AF540C"/>
    <w:rsid w:val="00AF5644"/>
    <w:rsid w:val="00AF69B2"/>
    <w:rsid w:val="00B01F4B"/>
    <w:rsid w:val="00B05C21"/>
    <w:rsid w:val="00B076E8"/>
    <w:rsid w:val="00B11051"/>
    <w:rsid w:val="00B1112B"/>
    <w:rsid w:val="00B15EBA"/>
    <w:rsid w:val="00B16B87"/>
    <w:rsid w:val="00B2031B"/>
    <w:rsid w:val="00B20EB7"/>
    <w:rsid w:val="00B23297"/>
    <w:rsid w:val="00B26EB6"/>
    <w:rsid w:val="00B30635"/>
    <w:rsid w:val="00B33B0D"/>
    <w:rsid w:val="00B33DC1"/>
    <w:rsid w:val="00B3492E"/>
    <w:rsid w:val="00B364E7"/>
    <w:rsid w:val="00B42D5B"/>
    <w:rsid w:val="00B4311D"/>
    <w:rsid w:val="00B43D7A"/>
    <w:rsid w:val="00B45A0B"/>
    <w:rsid w:val="00B46A97"/>
    <w:rsid w:val="00B512D0"/>
    <w:rsid w:val="00B51388"/>
    <w:rsid w:val="00B51BAC"/>
    <w:rsid w:val="00B52F6B"/>
    <w:rsid w:val="00B54E05"/>
    <w:rsid w:val="00B55A2B"/>
    <w:rsid w:val="00B61880"/>
    <w:rsid w:val="00B6734D"/>
    <w:rsid w:val="00B674C4"/>
    <w:rsid w:val="00B70F4F"/>
    <w:rsid w:val="00B72816"/>
    <w:rsid w:val="00B736D9"/>
    <w:rsid w:val="00B74E1C"/>
    <w:rsid w:val="00B758B7"/>
    <w:rsid w:val="00B775CB"/>
    <w:rsid w:val="00B77619"/>
    <w:rsid w:val="00B77ED1"/>
    <w:rsid w:val="00B814D4"/>
    <w:rsid w:val="00B82883"/>
    <w:rsid w:val="00B84AB5"/>
    <w:rsid w:val="00B86610"/>
    <w:rsid w:val="00B86F09"/>
    <w:rsid w:val="00B8712C"/>
    <w:rsid w:val="00B873E2"/>
    <w:rsid w:val="00B87804"/>
    <w:rsid w:val="00B92458"/>
    <w:rsid w:val="00B933D2"/>
    <w:rsid w:val="00BA2A30"/>
    <w:rsid w:val="00BA30B2"/>
    <w:rsid w:val="00BA33E5"/>
    <w:rsid w:val="00BA52DA"/>
    <w:rsid w:val="00BA7790"/>
    <w:rsid w:val="00BB0FED"/>
    <w:rsid w:val="00BB1887"/>
    <w:rsid w:val="00BB2F4B"/>
    <w:rsid w:val="00BB37D1"/>
    <w:rsid w:val="00BB6B01"/>
    <w:rsid w:val="00BC4571"/>
    <w:rsid w:val="00BC4E4F"/>
    <w:rsid w:val="00BC5927"/>
    <w:rsid w:val="00BC5FAB"/>
    <w:rsid w:val="00BC6437"/>
    <w:rsid w:val="00BC696B"/>
    <w:rsid w:val="00BD01D4"/>
    <w:rsid w:val="00BD1CAE"/>
    <w:rsid w:val="00BD3E1D"/>
    <w:rsid w:val="00BD7972"/>
    <w:rsid w:val="00BD7DBB"/>
    <w:rsid w:val="00BE0CDE"/>
    <w:rsid w:val="00BE1E70"/>
    <w:rsid w:val="00BE2224"/>
    <w:rsid w:val="00BE244B"/>
    <w:rsid w:val="00BE4959"/>
    <w:rsid w:val="00BE57BC"/>
    <w:rsid w:val="00BF015F"/>
    <w:rsid w:val="00BF0352"/>
    <w:rsid w:val="00BF03DD"/>
    <w:rsid w:val="00BF26E1"/>
    <w:rsid w:val="00BF3C1C"/>
    <w:rsid w:val="00BF42F7"/>
    <w:rsid w:val="00BF5AAB"/>
    <w:rsid w:val="00BF6503"/>
    <w:rsid w:val="00C00AB1"/>
    <w:rsid w:val="00C025FE"/>
    <w:rsid w:val="00C109B7"/>
    <w:rsid w:val="00C13D43"/>
    <w:rsid w:val="00C17206"/>
    <w:rsid w:val="00C245B8"/>
    <w:rsid w:val="00C24A80"/>
    <w:rsid w:val="00C25709"/>
    <w:rsid w:val="00C275CF"/>
    <w:rsid w:val="00C325D0"/>
    <w:rsid w:val="00C32B63"/>
    <w:rsid w:val="00C32DE9"/>
    <w:rsid w:val="00C355BE"/>
    <w:rsid w:val="00C365FE"/>
    <w:rsid w:val="00C416A3"/>
    <w:rsid w:val="00C436FE"/>
    <w:rsid w:val="00C43F45"/>
    <w:rsid w:val="00C51E1C"/>
    <w:rsid w:val="00C52F0C"/>
    <w:rsid w:val="00C570F8"/>
    <w:rsid w:val="00C61677"/>
    <w:rsid w:val="00C64337"/>
    <w:rsid w:val="00C647B3"/>
    <w:rsid w:val="00C6521C"/>
    <w:rsid w:val="00C7100D"/>
    <w:rsid w:val="00C718F0"/>
    <w:rsid w:val="00C73EEA"/>
    <w:rsid w:val="00C740E7"/>
    <w:rsid w:val="00C742B8"/>
    <w:rsid w:val="00C75263"/>
    <w:rsid w:val="00C75568"/>
    <w:rsid w:val="00C75EEE"/>
    <w:rsid w:val="00C7614E"/>
    <w:rsid w:val="00C77D27"/>
    <w:rsid w:val="00C80B7D"/>
    <w:rsid w:val="00C81351"/>
    <w:rsid w:val="00C81733"/>
    <w:rsid w:val="00C83BD7"/>
    <w:rsid w:val="00C86256"/>
    <w:rsid w:val="00C86AA8"/>
    <w:rsid w:val="00C87514"/>
    <w:rsid w:val="00C90CCA"/>
    <w:rsid w:val="00C91984"/>
    <w:rsid w:val="00C9305F"/>
    <w:rsid w:val="00C947BC"/>
    <w:rsid w:val="00C952B8"/>
    <w:rsid w:val="00CA1436"/>
    <w:rsid w:val="00CA37D5"/>
    <w:rsid w:val="00CA3FC9"/>
    <w:rsid w:val="00CA6B96"/>
    <w:rsid w:val="00CA6C6E"/>
    <w:rsid w:val="00CB09BA"/>
    <w:rsid w:val="00CB1189"/>
    <w:rsid w:val="00CB1AC0"/>
    <w:rsid w:val="00CB234E"/>
    <w:rsid w:val="00CB2A82"/>
    <w:rsid w:val="00CB444F"/>
    <w:rsid w:val="00CB5C75"/>
    <w:rsid w:val="00CC0E10"/>
    <w:rsid w:val="00CC37D0"/>
    <w:rsid w:val="00CC6405"/>
    <w:rsid w:val="00CC6943"/>
    <w:rsid w:val="00CD07A7"/>
    <w:rsid w:val="00CD2E84"/>
    <w:rsid w:val="00CD3D19"/>
    <w:rsid w:val="00CD4079"/>
    <w:rsid w:val="00CD6201"/>
    <w:rsid w:val="00CD62CF"/>
    <w:rsid w:val="00CD778B"/>
    <w:rsid w:val="00CE2AC5"/>
    <w:rsid w:val="00CE3231"/>
    <w:rsid w:val="00CE38CF"/>
    <w:rsid w:val="00CE39E3"/>
    <w:rsid w:val="00CE3D84"/>
    <w:rsid w:val="00CF64CD"/>
    <w:rsid w:val="00CF69C7"/>
    <w:rsid w:val="00CF714E"/>
    <w:rsid w:val="00D00079"/>
    <w:rsid w:val="00D01FC6"/>
    <w:rsid w:val="00D02019"/>
    <w:rsid w:val="00D0257A"/>
    <w:rsid w:val="00D02CA7"/>
    <w:rsid w:val="00D03648"/>
    <w:rsid w:val="00D06E3D"/>
    <w:rsid w:val="00D158DD"/>
    <w:rsid w:val="00D169F4"/>
    <w:rsid w:val="00D2121A"/>
    <w:rsid w:val="00D21502"/>
    <w:rsid w:val="00D2757E"/>
    <w:rsid w:val="00D30DDC"/>
    <w:rsid w:val="00D3559D"/>
    <w:rsid w:val="00D35DD4"/>
    <w:rsid w:val="00D4126D"/>
    <w:rsid w:val="00D51770"/>
    <w:rsid w:val="00D52B47"/>
    <w:rsid w:val="00D54B23"/>
    <w:rsid w:val="00D579DF"/>
    <w:rsid w:val="00D620CF"/>
    <w:rsid w:val="00D6236F"/>
    <w:rsid w:val="00D642D2"/>
    <w:rsid w:val="00D657C8"/>
    <w:rsid w:val="00D71C39"/>
    <w:rsid w:val="00D73A4E"/>
    <w:rsid w:val="00D760E8"/>
    <w:rsid w:val="00D76EE8"/>
    <w:rsid w:val="00D77969"/>
    <w:rsid w:val="00D81751"/>
    <w:rsid w:val="00D81C0A"/>
    <w:rsid w:val="00D81F82"/>
    <w:rsid w:val="00D82EAB"/>
    <w:rsid w:val="00D8572D"/>
    <w:rsid w:val="00D86E7D"/>
    <w:rsid w:val="00D9528B"/>
    <w:rsid w:val="00D976AE"/>
    <w:rsid w:val="00DA05BD"/>
    <w:rsid w:val="00DA0B78"/>
    <w:rsid w:val="00DA0CB8"/>
    <w:rsid w:val="00DA4B0D"/>
    <w:rsid w:val="00DA4F2F"/>
    <w:rsid w:val="00DA578B"/>
    <w:rsid w:val="00DB132F"/>
    <w:rsid w:val="00DB2EA2"/>
    <w:rsid w:val="00DB787C"/>
    <w:rsid w:val="00DC04CB"/>
    <w:rsid w:val="00DC21C7"/>
    <w:rsid w:val="00DC2B36"/>
    <w:rsid w:val="00DC3774"/>
    <w:rsid w:val="00DC5D3D"/>
    <w:rsid w:val="00DC6B72"/>
    <w:rsid w:val="00DC6E7C"/>
    <w:rsid w:val="00DC78FA"/>
    <w:rsid w:val="00DD0876"/>
    <w:rsid w:val="00DD0B10"/>
    <w:rsid w:val="00DD1AAC"/>
    <w:rsid w:val="00DD1D18"/>
    <w:rsid w:val="00DD2257"/>
    <w:rsid w:val="00DD2C0E"/>
    <w:rsid w:val="00DD482B"/>
    <w:rsid w:val="00DE14BD"/>
    <w:rsid w:val="00DE23DC"/>
    <w:rsid w:val="00DE5816"/>
    <w:rsid w:val="00DE6AEA"/>
    <w:rsid w:val="00DE7184"/>
    <w:rsid w:val="00DE73E9"/>
    <w:rsid w:val="00DF19FC"/>
    <w:rsid w:val="00DF1D84"/>
    <w:rsid w:val="00DF2494"/>
    <w:rsid w:val="00DF280E"/>
    <w:rsid w:val="00DF4769"/>
    <w:rsid w:val="00DF6DBF"/>
    <w:rsid w:val="00E00A10"/>
    <w:rsid w:val="00E026C3"/>
    <w:rsid w:val="00E03F06"/>
    <w:rsid w:val="00E0557D"/>
    <w:rsid w:val="00E0587A"/>
    <w:rsid w:val="00E065BA"/>
    <w:rsid w:val="00E10330"/>
    <w:rsid w:val="00E1448F"/>
    <w:rsid w:val="00E155EA"/>
    <w:rsid w:val="00E15EEF"/>
    <w:rsid w:val="00E220F7"/>
    <w:rsid w:val="00E2276B"/>
    <w:rsid w:val="00E23DCB"/>
    <w:rsid w:val="00E2601A"/>
    <w:rsid w:val="00E26C4B"/>
    <w:rsid w:val="00E274FA"/>
    <w:rsid w:val="00E27BEF"/>
    <w:rsid w:val="00E31BA4"/>
    <w:rsid w:val="00E42C50"/>
    <w:rsid w:val="00E433FD"/>
    <w:rsid w:val="00E46C48"/>
    <w:rsid w:val="00E5166A"/>
    <w:rsid w:val="00E51BE2"/>
    <w:rsid w:val="00E530DF"/>
    <w:rsid w:val="00E5350B"/>
    <w:rsid w:val="00E54A8E"/>
    <w:rsid w:val="00E54D65"/>
    <w:rsid w:val="00E553E8"/>
    <w:rsid w:val="00E56DC3"/>
    <w:rsid w:val="00E64470"/>
    <w:rsid w:val="00E6597F"/>
    <w:rsid w:val="00E65D9B"/>
    <w:rsid w:val="00E6737F"/>
    <w:rsid w:val="00E67C73"/>
    <w:rsid w:val="00E70EC3"/>
    <w:rsid w:val="00E71E51"/>
    <w:rsid w:val="00E8106E"/>
    <w:rsid w:val="00E815A8"/>
    <w:rsid w:val="00E81C3D"/>
    <w:rsid w:val="00E83AFF"/>
    <w:rsid w:val="00E83E3E"/>
    <w:rsid w:val="00E9068C"/>
    <w:rsid w:val="00E953EE"/>
    <w:rsid w:val="00E955A3"/>
    <w:rsid w:val="00EA1CDC"/>
    <w:rsid w:val="00EA37D1"/>
    <w:rsid w:val="00EA4429"/>
    <w:rsid w:val="00EA78C5"/>
    <w:rsid w:val="00EB1F5E"/>
    <w:rsid w:val="00EB1F7A"/>
    <w:rsid w:val="00EB6DF6"/>
    <w:rsid w:val="00EB72C3"/>
    <w:rsid w:val="00EB7DF1"/>
    <w:rsid w:val="00EC232E"/>
    <w:rsid w:val="00EC64F1"/>
    <w:rsid w:val="00EC7A90"/>
    <w:rsid w:val="00ED2699"/>
    <w:rsid w:val="00ED2B9A"/>
    <w:rsid w:val="00ED624E"/>
    <w:rsid w:val="00ED70B8"/>
    <w:rsid w:val="00ED7179"/>
    <w:rsid w:val="00EE0FBE"/>
    <w:rsid w:val="00EE2369"/>
    <w:rsid w:val="00EE49A4"/>
    <w:rsid w:val="00EE4CA2"/>
    <w:rsid w:val="00EE60BB"/>
    <w:rsid w:val="00EE7660"/>
    <w:rsid w:val="00EF1862"/>
    <w:rsid w:val="00EF1CC4"/>
    <w:rsid w:val="00EF4B63"/>
    <w:rsid w:val="00EF7CDF"/>
    <w:rsid w:val="00F02767"/>
    <w:rsid w:val="00F02BA6"/>
    <w:rsid w:val="00F02DE2"/>
    <w:rsid w:val="00F0333D"/>
    <w:rsid w:val="00F03506"/>
    <w:rsid w:val="00F05458"/>
    <w:rsid w:val="00F112F2"/>
    <w:rsid w:val="00F12464"/>
    <w:rsid w:val="00F1302B"/>
    <w:rsid w:val="00F140AF"/>
    <w:rsid w:val="00F16E9E"/>
    <w:rsid w:val="00F17C2C"/>
    <w:rsid w:val="00F2361E"/>
    <w:rsid w:val="00F25ED7"/>
    <w:rsid w:val="00F323C1"/>
    <w:rsid w:val="00F33E0F"/>
    <w:rsid w:val="00F35640"/>
    <w:rsid w:val="00F379E3"/>
    <w:rsid w:val="00F41853"/>
    <w:rsid w:val="00F42E87"/>
    <w:rsid w:val="00F46AD9"/>
    <w:rsid w:val="00F46F5D"/>
    <w:rsid w:val="00F510D2"/>
    <w:rsid w:val="00F5332F"/>
    <w:rsid w:val="00F53D8D"/>
    <w:rsid w:val="00F60255"/>
    <w:rsid w:val="00F628BB"/>
    <w:rsid w:val="00F62A6F"/>
    <w:rsid w:val="00F65370"/>
    <w:rsid w:val="00F70174"/>
    <w:rsid w:val="00F7182D"/>
    <w:rsid w:val="00F74F3C"/>
    <w:rsid w:val="00F7501F"/>
    <w:rsid w:val="00F8060A"/>
    <w:rsid w:val="00F8240D"/>
    <w:rsid w:val="00F83440"/>
    <w:rsid w:val="00F84DB7"/>
    <w:rsid w:val="00F8752F"/>
    <w:rsid w:val="00F925FB"/>
    <w:rsid w:val="00F9380C"/>
    <w:rsid w:val="00F97A5D"/>
    <w:rsid w:val="00FA1C69"/>
    <w:rsid w:val="00FA2871"/>
    <w:rsid w:val="00FA3AD1"/>
    <w:rsid w:val="00FA6442"/>
    <w:rsid w:val="00FB162F"/>
    <w:rsid w:val="00FB6DC5"/>
    <w:rsid w:val="00FB6ED2"/>
    <w:rsid w:val="00FB7950"/>
    <w:rsid w:val="00FC0B64"/>
    <w:rsid w:val="00FC3555"/>
    <w:rsid w:val="00FC5725"/>
    <w:rsid w:val="00FD0D3F"/>
    <w:rsid w:val="00FD391F"/>
    <w:rsid w:val="00FD4E01"/>
    <w:rsid w:val="00FD4FE7"/>
    <w:rsid w:val="00FD72D2"/>
    <w:rsid w:val="00FE05DB"/>
    <w:rsid w:val="00FE327B"/>
    <w:rsid w:val="00FE375C"/>
    <w:rsid w:val="00FE5E95"/>
    <w:rsid w:val="00FE7FDF"/>
    <w:rsid w:val="00FF189B"/>
    <w:rsid w:val="00FF4908"/>
    <w:rsid w:val="00FF72DE"/>
    <w:rsid w:val="00FF7CC6"/>
    <w:rsid w:val="666CA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C7E7D"/>
  <w15:chartTrackingRefBased/>
  <w15:docId w15:val="{2C975ED5-6887-441F-8F0C-EB67539B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5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50A"/>
  </w:style>
  <w:style w:type="paragraph" w:styleId="Footer">
    <w:name w:val="footer"/>
    <w:basedOn w:val="Normal"/>
    <w:link w:val="FooterChar"/>
    <w:uiPriority w:val="99"/>
    <w:unhideWhenUsed/>
    <w:rsid w:val="005E35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50A"/>
  </w:style>
  <w:style w:type="table" w:styleId="TableGrid">
    <w:name w:val="Table Grid"/>
    <w:basedOn w:val="TableNormal"/>
    <w:uiPriority w:val="39"/>
    <w:rsid w:val="005E3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AB1"/>
    <w:pPr>
      <w:ind w:left="720"/>
      <w:contextualSpacing/>
    </w:pPr>
  </w:style>
  <w:style w:type="paragraph" w:styleId="Title">
    <w:name w:val="Title"/>
    <w:basedOn w:val="Normal"/>
    <w:next w:val="Subtitle"/>
    <w:link w:val="TitleChar"/>
    <w:qFormat/>
    <w:rsid w:val="00C00AB1"/>
    <w:pPr>
      <w:spacing w:after="0" w:line="240" w:lineRule="auto"/>
      <w:jc w:val="center"/>
    </w:pPr>
    <w:rPr>
      <w:rFonts w:ascii="Times New Roman" w:eastAsia="Times New Roman" w:hAnsi="Times New Roman" w:cs="Times New Roman"/>
      <w:b/>
      <w:kern w:val="1"/>
      <w:sz w:val="20"/>
      <w:szCs w:val="20"/>
      <w:u w:val="single"/>
      <w:lang w:eastAsia="ar-SA"/>
    </w:rPr>
  </w:style>
  <w:style w:type="character" w:customStyle="1" w:styleId="TitleChar">
    <w:name w:val="Title Char"/>
    <w:basedOn w:val="DefaultParagraphFont"/>
    <w:link w:val="Title"/>
    <w:rsid w:val="00C00AB1"/>
    <w:rPr>
      <w:rFonts w:ascii="Times New Roman" w:eastAsia="Times New Roman" w:hAnsi="Times New Roman" w:cs="Times New Roman"/>
      <w:b/>
      <w:kern w:val="1"/>
      <w:sz w:val="20"/>
      <w:szCs w:val="20"/>
      <w:u w:val="single"/>
      <w:lang w:eastAsia="ar-SA"/>
    </w:rPr>
  </w:style>
  <w:style w:type="paragraph" w:styleId="Subtitle">
    <w:name w:val="Subtitle"/>
    <w:basedOn w:val="Normal"/>
    <w:next w:val="Normal"/>
    <w:link w:val="SubtitleChar"/>
    <w:uiPriority w:val="11"/>
    <w:qFormat/>
    <w:rsid w:val="00C00AB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00AB1"/>
    <w:rPr>
      <w:rFonts w:eastAsiaTheme="minorEastAsia"/>
      <w:color w:val="5A5A5A" w:themeColor="text1" w:themeTint="A5"/>
      <w:spacing w:val="15"/>
    </w:rPr>
  </w:style>
  <w:style w:type="paragraph" w:styleId="NormalWeb">
    <w:name w:val="Normal (Web)"/>
    <w:basedOn w:val="Normal"/>
    <w:uiPriority w:val="99"/>
    <w:semiHidden/>
    <w:unhideWhenUsed/>
    <w:rsid w:val="003F2AAB"/>
    <w:pPr>
      <w:spacing w:after="0" w:line="240" w:lineRule="auto"/>
    </w:pPr>
    <w:rPr>
      <w:rFonts w:ascii="Times New Roman" w:hAnsi="Times New Roman" w:cs="Times New Roman"/>
      <w:sz w:val="24"/>
      <w:szCs w:val="24"/>
      <w:lang w:eastAsia="en-GB"/>
    </w:rPr>
  </w:style>
  <w:style w:type="character" w:styleId="Hyperlink">
    <w:name w:val="Hyperlink"/>
    <w:rsid w:val="00F17C2C"/>
    <w:rPr>
      <w:color w:val="0563C1"/>
      <w:u w:val="single"/>
    </w:rPr>
  </w:style>
  <w:style w:type="paragraph" w:customStyle="1" w:styleId="xmsonormal">
    <w:name w:val="x_msonormal"/>
    <w:basedOn w:val="Normal"/>
    <w:rsid w:val="00AC56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AC569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751166">
      <w:bodyDiv w:val="1"/>
      <w:marLeft w:val="0"/>
      <w:marRight w:val="0"/>
      <w:marTop w:val="0"/>
      <w:marBottom w:val="0"/>
      <w:divBdr>
        <w:top w:val="none" w:sz="0" w:space="0" w:color="auto"/>
        <w:left w:val="none" w:sz="0" w:space="0" w:color="auto"/>
        <w:bottom w:val="none" w:sz="0" w:space="0" w:color="auto"/>
        <w:right w:val="none" w:sz="0" w:space="0" w:color="auto"/>
      </w:divBdr>
    </w:div>
    <w:div w:id="248004530">
      <w:bodyDiv w:val="1"/>
      <w:marLeft w:val="0"/>
      <w:marRight w:val="0"/>
      <w:marTop w:val="0"/>
      <w:marBottom w:val="0"/>
      <w:divBdr>
        <w:top w:val="none" w:sz="0" w:space="0" w:color="auto"/>
        <w:left w:val="none" w:sz="0" w:space="0" w:color="auto"/>
        <w:bottom w:val="none" w:sz="0" w:space="0" w:color="auto"/>
        <w:right w:val="none" w:sz="0" w:space="0" w:color="auto"/>
      </w:divBdr>
      <w:divsChild>
        <w:div w:id="450980630">
          <w:marLeft w:val="0"/>
          <w:marRight w:val="0"/>
          <w:marTop w:val="0"/>
          <w:marBottom w:val="0"/>
          <w:divBdr>
            <w:top w:val="none" w:sz="0" w:space="0" w:color="auto"/>
            <w:left w:val="none" w:sz="0" w:space="0" w:color="auto"/>
            <w:bottom w:val="none" w:sz="0" w:space="0" w:color="auto"/>
            <w:right w:val="none" w:sz="0" w:space="0" w:color="auto"/>
          </w:divBdr>
        </w:div>
        <w:div w:id="1223831595">
          <w:marLeft w:val="0"/>
          <w:marRight w:val="0"/>
          <w:marTop w:val="0"/>
          <w:marBottom w:val="0"/>
          <w:divBdr>
            <w:top w:val="none" w:sz="0" w:space="0" w:color="auto"/>
            <w:left w:val="none" w:sz="0" w:space="0" w:color="auto"/>
            <w:bottom w:val="none" w:sz="0" w:space="0" w:color="auto"/>
            <w:right w:val="none" w:sz="0" w:space="0" w:color="auto"/>
          </w:divBdr>
        </w:div>
        <w:div w:id="85464441">
          <w:marLeft w:val="0"/>
          <w:marRight w:val="0"/>
          <w:marTop w:val="0"/>
          <w:marBottom w:val="0"/>
          <w:divBdr>
            <w:top w:val="none" w:sz="0" w:space="0" w:color="auto"/>
            <w:left w:val="none" w:sz="0" w:space="0" w:color="auto"/>
            <w:bottom w:val="none" w:sz="0" w:space="0" w:color="auto"/>
            <w:right w:val="none" w:sz="0" w:space="0" w:color="auto"/>
          </w:divBdr>
        </w:div>
        <w:div w:id="1088387227">
          <w:marLeft w:val="0"/>
          <w:marRight w:val="0"/>
          <w:marTop w:val="0"/>
          <w:marBottom w:val="0"/>
          <w:divBdr>
            <w:top w:val="none" w:sz="0" w:space="0" w:color="auto"/>
            <w:left w:val="none" w:sz="0" w:space="0" w:color="auto"/>
            <w:bottom w:val="none" w:sz="0" w:space="0" w:color="auto"/>
            <w:right w:val="none" w:sz="0" w:space="0" w:color="auto"/>
          </w:divBdr>
        </w:div>
        <w:div w:id="274755542">
          <w:marLeft w:val="0"/>
          <w:marRight w:val="0"/>
          <w:marTop w:val="0"/>
          <w:marBottom w:val="0"/>
          <w:divBdr>
            <w:top w:val="none" w:sz="0" w:space="0" w:color="auto"/>
            <w:left w:val="none" w:sz="0" w:space="0" w:color="auto"/>
            <w:bottom w:val="none" w:sz="0" w:space="0" w:color="auto"/>
            <w:right w:val="none" w:sz="0" w:space="0" w:color="auto"/>
          </w:divBdr>
        </w:div>
      </w:divsChild>
    </w:div>
    <w:div w:id="301617652">
      <w:bodyDiv w:val="1"/>
      <w:marLeft w:val="0"/>
      <w:marRight w:val="0"/>
      <w:marTop w:val="0"/>
      <w:marBottom w:val="0"/>
      <w:divBdr>
        <w:top w:val="none" w:sz="0" w:space="0" w:color="auto"/>
        <w:left w:val="none" w:sz="0" w:space="0" w:color="auto"/>
        <w:bottom w:val="none" w:sz="0" w:space="0" w:color="auto"/>
        <w:right w:val="none" w:sz="0" w:space="0" w:color="auto"/>
      </w:divBdr>
      <w:divsChild>
        <w:div w:id="1302421581">
          <w:marLeft w:val="0"/>
          <w:marRight w:val="0"/>
          <w:marTop w:val="0"/>
          <w:marBottom w:val="0"/>
          <w:divBdr>
            <w:top w:val="none" w:sz="0" w:space="0" w:color="auto"/>
            <w:left w:val="none" w:sz="0" w:space="0" w:color="auto"/>
            <w:bottom w:val="none" w:sz="0" w:space="0" w:color="auto"/>
            <w:right w:val="none" w:sz="0" w:space="0" w:color="auto"/>
          </w:divBdr>
        </w:div>
        <w:div w:id="79914635">
          <w:marLeft w:val="0"/>
          <w:marRight w:val="0"/>
          <w:marTop w:val="0"/>
          <w:marBottom w:val="0"/>
          <w:divBdr>
            <w:top w:val="none" w:sz="0" w:space="0" w:color="auto"/>
            <w:left w:val="none" w:sz="0" w:space="0" w:color="auto"/>
            <w:bottom w:val="none" w:sz="0" w:space="0" w:color="auto"/>
            <w:right w:val="none" w:sz="0" w:space="0" w:color="auto"/>
          </w:divBdr>
        </w:div>
        <w:div w:id="2106539478">
          <w:marLeft w:val="0"/>
          <w:marRight w:val="0"/>
          <w:marTop w:val="0"/>
          <w:marBottom w:val="0"/>
          <w:divBdr>
            <w:top w:val="none" w:sz="0" w:space="0" w:color="auto"/>
            <w:left w:val="none" w:sz="0" w:space="0" w:color="auto"/>
            <w:bottom w:val="none" w:sz="0" w:space="0" w:color="auto"/>
            <w:right w:val="none" w:sz="0" w:space="0" w:color="auto"/>
          </w:divBdr>
        </w:div>
        <w:div w:id="1373653995">
          <w:marLeft w:val="0"/>
          <w:marRight w:val="0"/>
          <w:marTop w:val="0"/>
          <w:marBottom w:val="0"/>
          <w:divBdr>
            <w:top w:val="none" w:sz="0" w:space="0" w:color="auto"/>
            <w:left w:val="none" w:sz="0" w:space="0" w:color="auto"/>
            <w:bottom w:val="none" w:sz="0" w:space="0" w:color="auto"/>
            <w:right w:val="none" w:sz="0" w:space="0" w:color="auto"/>
          </w:divBdr>
        </w:div>
      </w:divsChild>
    </w:div>
    <w:div w:id="442118113">
      <w:bodyDiv w:val="1"/>
      <w:marLeft w:val="0"/>
      <w:marRight w:val="0"/>
      <w:marTop w:val="0"/>
      <w:marBottom w:val="0"/>
      <w:divBdr>
        <w:top w:val="none" w:sz="0" w:space="0" w:color="auto"/>
        <w:left w:val="none" w:sz="0" w:space="0" w:color="auto"/>
        <w:bottom w:val="none" w:sz="0" w:space="0" w:color="auto"/>
        <w:right w:val="none" w:sz="0" w:space="0" w:color="auto"/>
      </w:divBdr>
    </w:div>
    <w:div w:id="461464034">
      <w:bodyDiv w:val="1"/>
      <w:marLeft w:val="0"/>
      <w:marRight w:val="0"/>
      <w:marTop w:val="0"/>
      <w:marBottom w:val="0"/>
      <w:divBdr>
        <w:top w:val="none" w:sz="0" w:space="0" w:color="auto"/>
        <w:left w:val="none" w:sz="0" w:space="0" w:color="auto"/>
        <w:bottom w:val="none" w:sz="0" w:space="0" w:color="auto"/>
        <w:right w:val="none" w:sz="0" w:space="0" w:color="auto"/>
      </w:divBdr>
      <w:divsChild>
        <w:div w:id="1096513067">
          <w:marLeft w:val="0"/>
          <w:marRight w:val="0"/>
          <w:marTop w:val="0"/>
          <w:marBottom w:val="0"/>
          <w:divBdr>
            <w:top w:val="none" w:sz="0" w:space="0" w:color="auto"/>
            <w:left w:val="none" w:sz="0" w:space="0" w:color="auto"/>
            <w:bottom w:val="none" w:sz="0" w:space="0" w:color="auto"/>
            <w:right w:val="none" w:sz="0" w:space="0" w:color="auto"/>
          </w:divBdr>
        </w:div>
        <w:div w:id="1820078488">
          <w:marLeft w:val="0"/>
          <w:marRight w:val="0"/>
          <w:marTop w:val="0"/>
          <w:marBottom w:val="0"/>
          <w:divBdr>
            <w:top w:val="none" w:sz="0" w:space="0" w:color="auto"/>
            <w:left w:val="none" w:sz="0" w:space="0" w:color="auto"/>
            <w:bottom w:val="none" w:sz="0" w:space="0" w:color="auto"/>
            <w:right w:val="none" w:sz="0" w:space="0" w:color="auto"/>
          </w:divBdr>
        </w:div>
        <w:div w:id="470900357">
          <w:marLeft w:val="0"/>
          <w:marRight w:val="0"/>
          <w:marTop w:val="0"/>
          <w:marBottom w:val="0"/>
          <w:divBdr>
            <w:top w:val="none" w:sz="0" w:space="0" w:color="auto"/>
            <w:left w:val="none" w:sz="0" w:space="0" w:color="auto"/>
            <w:bottom w:val="none" w:sz="0" w:space="0" w:color="auto"/>
            <w:right w:val="none" w:sz="0" w:space="0" w:color="auto"/>
          </w:divBdr>
        </w:div>
        <w:div w:id="1179346701">
          <w:marLeft w:val="0"/>
          <w:marRight w:val="0"/>
          <w:marTop w:val="0"/>
          <w:marBottom w:val="0"/>
          <w:divBdr>
            <w:top w:val="none" w:sz="0" w:space="0" w:color="auto"/>
            <w:left w:val="none" w:sz="0" w:space="0" w:color="auto"/>
            <w:bottom w:val="none" w:sz="0" w:space="0" w:color="auto"/>
            <w:right w:val="none" w:sz="0" w:space="0" w:color="auto"/>
          </w:divBdr>
        </w:div>
        <w:div w:id="215161374">
          <w:marLeft w:val="0"/>
          <w:marRight w:val="0"/>
          <w:marTop w:val="0"/>
          <w:marBottom w:val="0"/>
          <w:divBdr>
            <w:top w:val="none" w:sz="0" w:space="0" w:color="auto"/>
            <w:left w:val="none" w:sz="0" w:space="0" w:color="auto"/>
            <w:bottom w:val="none" w:sz="0" w:space="0" w:color="auto"/>
            <w:right w:val="none" w:sz="0" w:space="0" w:color="auto"/>
          </w:divBdr>
        </w:div>
        <w:div w:id="123499045">
          <w:marLeft w:val="0"/>
          <w:marRight w:val="0"/>
          <w:marTop w:val="0"/>
          <w:marBottom w:val="0"/>
          <w:divBdr>
            <w:top w:val="none" w:sz="0" w:space="0" w:color="auto"/>
            <w:left w:val="none" w:sz="0" w:space="0" w:color="auto"/>
            <w:bottom w:val="none" w:sz="0" w:space="0" w:color="auto"/>
            <w:right w:val="none" w:sz="0" w:space="0" w:color="auto"/>
          </w:divBdr>
        </w:div>
      </w:divsChild>
    </w:div>
    <w:div w:id="830222474">
      <w:bodyDiv w:val="1"/>
      <w:marLeft w:val="0"/>
      <w:marRight w:val="0"/>
      <w:marTop w:val="0"/>
      <w:marBottom w:val="0"/>
      <w:divBdr>
        <w:top w:val="none" w:sz="0" w:space="0" w:color="auto"/>
        <w:left w:val="none" w:sz="0" w:space="0" w:color="auto"/>
        <w:bottom w:val="none" w:sz="0" w:space="0" w:color="auto"/>
        <w:right w:val="none" w:sz="0" w:space="0" w:color="auto"/>
      </w:divBdr>
      <w:divsChild>
        <w:div w:id="294142493">
          <w:marLeft w:val="0"/>
          <w:marRight w:val="0"/>
          <w:marTop w:val="0"/>
          <w:marBottom w:val="0"/>
          <w:divBdr>
            <w:top w:val="none" w:sz="0" w:space="0" w:color="auto"/>
            <w:left w:val="none" w:sz="0" w:space="0" w:color="auto"/>
            <w:bottom w:val="none" w:sz="0" w:space="0" w:color="auto"/>
            <w:right w:val="none" w:sz="0" w:space="0" w:color="auto"/>
          </w:divBdr>
        </w:div>
        <w:div w:id="2144618619">
          <w:marLeft w:val="0"/>
          <w:marRight w:val="0"/>
          <w:marTop w:val="0"/>
          <w:marBottom w:val="0"/>
          <w:divBdr>
            <w:top w:val="none" w:sz="0" w:space="0" w:color="auto"/>
            <w:left w:val="none" w:sz="0" w:space="0" w:color="auto"/>
            <w:bottom w:val="none" w:sz="0" w:space="0" w:color="auto"/>
            <w:right w:val="none" w:sz="0" w:space="0" w:color="auto"/>
          </w:divBdr>
        </w:div>
        <w:div w:id="973868698">
          <w:marLeft w:val="0"/>
          <w:marRight w:val="0"/>
          <w:marTop w:val="0"/>
          <w:marBottom w:val="0"/>
          <w:divBdr>
            <w:top w:val="none" w:sz="0" w:space="0" w:color="auto"/>
            <w:left w:val="none" w:sz="0" w:space="0" w:color="auto"/>
            <w:bottom w:val="none" w:sz="0" w:space="0" w:color="auto"/>
            <w:right w:val="none" w:sz="0" w:space="0" w:color="auto"/>
          </w:divBdr>
        </w:div>
      </w:divsChild>
    </w:div>
    <w:div w:id="911624196">
      <w:bodyDiv w:val="1"/>
      <w:marLeft w:val="0"/>
      <w:marRight w:val="0"/>
      <w:marTop w:val="0"/>
      <w:marBottom w:val="0"/>
      <w:divBdr>
        <w:top w:val="none" w:sz="0" w:space="0" w:color="auto"/>
        <w:left w:val="none" w:sz="0" w:space="0" w:color="auto"/>
        <w:bottom w:val="none" w:sz="0" w:space="0" w:color="auto"/>
        <w:right w:val="none" w:sz="0" w:space="0" w:color="auto"/>
      </w:divBdr>
    </w:div>
    <w:div w:id="922765750">
      <w:bodyDiv w:val="1"/>
      <w:marLeft w:val="0"/>
      <w:marRight w:val="0"/>
      <w:marTop w:val="0"/>
      <w:marBottom w:val="0"/>
      <w:divBdr>
        <w:top w:val="none" w:sz="0" w:space="0" w:color="auto"/>
        <w:left w:val="none" w:sz="0" w:space="0" w:color="auto"/>
        <w:bottom w:val="none" w:sz="0" w:space="0" w:color="auto"/>
        <w:right w:val="none" w:sz="0" w:space="0" w:color="auto"/>
      </w:divBdr>
      <w:divsChild>
        <w:div w:id="1657102694">
          <w:marLeft w:val="0"/>
          <w:marRight w:val="0"/>
          <w:marTop w:val="0"/>
          <w:marBottom w:val="0"/>
          <w:divBdr>
            <w:top w:val="none" w:sz="0" w:space="0" w:color="auto"/>
            <w:left w:val="none" w:sz="0" w:space="0" w:color="auto"/>
            <w:bottom w:val="none" w:sz="0" w:space="0" w:color="auto"/>
            <w:right w:val="none" w:sz="0" w:space="0" w:color="auto"/>
          </w:divBdr>
        </w:div>
        <w:div w:id="913008441">
          <w:marLeft w:val="0"/>
          <w:marRight w:val="0"/>
          <w:marTop w:val="0"/>
          <w:marBottom w:val="0"/>
          <w:divBdr>
            <w:top w:val="none" w:sz="0" w:space="0" w:color="auto"/>
            <w:left w:val="none" w:sz="0" w:space="0" w:color="auto"/>
            <w:bottom w:val="none" w:sz="0" w:space="0" w:color="auto"/>
            <w:right w:val="none" w:sz="0" w:space="0" w:color="auto"/>
          </w:divBdr>
        </w:div>
        <w:div w:id="621693041">
          <w:marLeft w:val="0"/>
          <w:marRight w:val="0"/>
          <w:marTop w:val="0"/>
          <w:marBottom w:val="0"/>
          <w:divBdr>
            <w:top w:val="none" w:sz="0" w:space="0" w:color="auto"/>
            <w:left w:val="none" w:sz="0" w:space="0" w:color="auto"/>
            <w:bottom w:val="none" w:sz="0" w:space="0" w:color="auto"/>
            <w:right w:val="none" w:sz="0" w:space="0" w:color="auto"/>
          </w:divBdr>
        </w:div>
      </w:divsChild>
    </w:div>
    <w:div w:id="1182087934">
      <w:bodyDiv w:val="1"/>
      <w:marLeft w:val="0"/>
      <w:marRight w:val="0"/>
      <w:marTop w:val="0"/>
      <w:marBottom w:val="0"/>
      <w:divBdr>
        <w:top w:val="none" w:sz="0" w:space="0" w:color="auto"/>
        <w:left w:val="none" w:sz="0" w:space="0" w:color="auto"/>
        <w:bottom w:val="none" w:sz="0" w:space="0" w:color="auto"/>
        <w:right w:val="none" w:sz="0" w:space="0" w:color="auto"/>
      </w:divBdr>
    </w:div>
    <w:div w:id="1276599691">
      <w:bodyDiv w:val="1"/>
      <w:marLeft w:val="0"/>
      <w:marRight w:val="0"/>
      <w:marTop w:val="0"/>
      <w:marBottom w:val="0"/>
      <w:divBdr>
        <w:top w:val="none" w:sz="0" w:space="0" w:color="auto"/>
        <w:left w:val="none" w:sz="0" w:space="0" w:color="auto"/>
        <w:bottom w:val="none" w:sz="0" w:space="0" w:color="auto"/>
        <w:right w:val="none" w:sz="0" w:space="0" w:color="auto"/>
      </w:divBdr>
    </w:div>
    <w:div w:id="1281376900">
      <w:bodyDiv w:val="1"/>
      <w:marLeft w:val="0"/>
      <w:marRight w:val="0"/>
      <w:marTop w:val="0"/>
      <w:marBottom w:val="0"/>
      <w:divBdr>
        <w:top w:val="none" w:sz="0" w:space="0" w:color="auto"/>
        <w:left w:val="none" w:sz="0" w:space="0" w:color="auto"/>
        <w:bottom w:val="none" w:sz="0" w:space="0" w:color="auto"/>
        <w:right w:val="none" w:sz="0" w:space="0" w:color="auto"/>
      </w:divBdr>
      <w:divsChild>
        <w:div w:id="1300497737">
          <w:marLeft w:val="0"/>
          <w:marRight w:val="0"/>
          <w:marTop w:val="0"/>
          <w:marBottom w:val="0"/>
          <w:divBdr>
            <w:top w:val="none" w:sz="0" w:space="0" w:color="auto"/>
            <w:left w:val="none" w:sz="0" w:space="0" w:color="auto"/>
            <w:bottom w:val="none" w:sz="0" w:space="0" w:color="auto"/>
            <w:right w:val="none" w:sz="0" w:space="0" w:color="auto"/>
          </w:divBdr>
        </w:div>
        <w:div w:id="1577324148">
          <w:marLeft w:val="0"/>
          <w:marRight w:val="0"/>
          <w:marTop w:val="0"/>
          <w:marBottom w:val="0"/>
          <w:divBdr>
            <w:top w:val="none" w:sz="0" w:space="0" w:color="auto"/>
            <w:left w:val="none" w:sz="0" w:space="0" w:color="auto"/>
            <w:bottom w:val="none" w:sz="0" w:space="0" w:color="auto"/>
            <w:right w:val="none" w:sz="0" w:space="0" w:color="auto"/>
          </w:divBdr>
        </w:div>
        <w:div w:id="262345643">
          <w:marLeft w:val="0"/>
          <w:marRight w:val="0"/>
          <w:marTop w:val="0"/>
          <w:marBottom w:val="0"/>
          <w:divBdr>
            <w:top w:val="none" w:sz="0" w:space="0" w:color="auto"/>
            <w:left w:val="none" w:sz="0" w:space="0" w:color="auto"/>
            <w:bottom w:val="none" w:sz="0" w:space="0" w:color="auto"/>
            <w:right w:val="none" w:sz="0" w:space="0" w:color="auto"/>
          </w:divBdr>
        </w:div>
        <w:div w:id="39670596">
          <w:marLeft w:val="0"/>
          <w:marRight w:val="0"/>
          <w:marTop w:val="0"/>
          <w:marBottom w:val="0"/>
          <w:divBdr>
            <w:top w:val="none" w:sz="0" w:space="0" w:color="auto"/>
            <w:left w:val="none" w:sz="0" w:space="0" w:color="auto"/>
            <w:bottom w:val="none" w:sz="0" w:space="0" w:color="auto"/>
            <w:right w:val="none" w:sz="0" w:space="0" w:color="auto"/>
          </w:divBdr>
        </w:div>
        <w:div w:id="95367552">
          <w:marLeft w:val="0"/>
          <w:marRight w:val="0"/>
          <w:marTop w:val="0"/>
          <w:marBottom w:val="0"/>
          <w:divBdr>
            <w:top w:val="none" w:sz="0" w:space="0" w:color="auto"/>
            <w:left w:val="none" w:sz="0" w:space="0" w:color="auto"/>
            <w:bottom w:val="none" w:sz="0" w:space="0" w:color="auto"/>
            <w:right w:val="none" w:sz="0" w:space="0" w:color="auto"/>
          </w:divBdr>
        </w:div>
        <w:div w:id="53504890">
          <w:marLeft w:val="0"/>
          <w:marRight w:val="0"/>
          <w:marTop w:val="0"/>
          <w:marBottom w:val="0"/>
          <w:divBdr>
            <w:top w:val="none" w:sz="0" w:space="0" w:color="auto"/>
            <w:left w:val="none" w:sz="0" w:space="0" w:color="auto"/>
            <w:bottom w:val="none" w:sz="0" w:space="0" w:color="auto"/>
            <w:right w:val="none" w:sz="0" w:space="0" w:color="auto"/>
          </w:divBdr>
        </w:div>
        <w:div w:id="1362702551">
          <w:marLeft w:val="0"/>
          <w:marRight w:val="0"/>
          <w:marTop w:val="0"/>
          <w:marBottom w:val="0"/>
          <w:divBdr>
            <w:top w:val="none" w:sz="0" w:space="0" w:color="auto"/>
            <w:left w:val="none" w:sz="0" w:space="0" w:color="auto"/>
            <w:bottom w:val="none" w:sz="0" w:space="0" w:color="auto"/>
            <w:right w:val="none" w:sz="0" w:space="0" w:color="auto"/>
          </w:divBdr>
        </w:div>
      </w:divsChild>
    </w:div>
    <w:div w:id="1371953982">
      <w:bodyDiv w:val="1"/>
      <w:marLeft w:val="0"/>
      <w:marRight w:val="0"/>
      <w:marTop w:val="0"/>
      <w:marBottom w:val="0"/>
      <w:divBdr>
        <w:top w:val="none" w:sz="0" w:space="0" w:color="auto"/>
        <w:left w:val="none" w:sz="0" w:space="0" w:color="auto"/>
        <w:bottom w:val="none" w:sz="0" w:space="0" w:color="auto"/>
        <w:right w:val="none" w:sz="0" w:space="0" w:color="auto"/>
      </w:divBdr>
      <w:divsChild>
        <w:div w:id="1243297703">
          <w:marLeft w:val="0"/>
          <w:marRight w:val="0"/>
          <w:marTop w:val="0"/>
          <w:marBottom w:val="0"/>
          <w:divBdr>
            <w:top w:val="none" w:sz="0" w:space="0" w:color="auto"/>
            <w:left w:val="none" w:sz="0" w:space="0" w:color="auto"/>
            <w:bottom w:val="none" w:sz="0" w:space="0" w:color="auto"/>
            <w:right w:val="none" w:sz="0" w:space="0" w:color="auto"/>
          </w:divBdr>
        </w:div>
        <w:div w:id="459542672">
          <w:marLeft w:val="0"/>
          <w:marRight w:val="0"/>
          <w:marTop w:val="0"/>
          <w:marBottom w:val="0"/>
          <w:divBdr>
            <w:top w:val="none" w:sz="0" w:space="0" w:color="auto"/>
            <w:left w:val="none" w:sz="0" w:space="0" w:color="auto"/>
            <w:bottom w:val="none" w:sz="0" w:space="0" w:color="auto"/>
            <w:right w:val="none" w:sz="0" w:space="0" w:color="auto"/>
          </w:divBdr>
        </w:div>
        <w:div w:id="2010213676">
          <w:marLeft w:val="0"/>
          <w:marRight w:val="0"/>
          <w:marTop w:val="0"/>
          <w:marBottom w:val="0"/>
          <w:divBdr>
            <w:top w:val="none" w:sz="0" w:space="0" w:color="auto"/>
            <w:left w:val="none" w:sz="0" w:space="0" w:color="auto"/>
            <w:bottom w:val="none" w:sz="0" w:space="0" w:color="auto"/>
            <w:right w:val="none" w:sz="0" w:space="0" w:color="auto"/>
          </w:divBdr>
        </w:div>
        <w:div w:id="1354570322">
          <w:marLeft w:val="0"/>
          <w:marRight w:val="0"/>
          <w:marTop w:val="0"/>
          <w:marBottom w:val="0"/>
          <w:divBdr>
            <w:top w:val="none" w:sz="0" w:space="0" w:color="auto"/>
            <w:left w:val="none" w:sz="0" w:space="0" w:color="auto"/>
            <w:bottom w:val="none" w:sz="0" w:space="0" w:color="auto"/>
            <w:right w:val="none" w:sz="0" w:space="0" w:color="auto"/>
          </w:divBdr>
        </w:div>
        <w:div w:id="1281643941">
          <w:marLeft w:val="0"/>
          <w:marRight w:val="0"/>
          <w:marTop w:val="0"/>
          <w:marBottom w:val="0"/>
          <w:divBdr>
            <w:top w:val="none" w:sz="0" w:space="0" w:color="auto"/>
            <w:left w:val="none" w:sz="0" w:space="0" w:color="auto"/>
            <w:bottom w:val="none" w:sz="0" w:space="0" w:color="auto"/>
            <w:right w:val="none" w:sz="0" w:space="0" w:color="auto"/>
          </w:divBdr>
        </w:div>
        <w:div w:id="734468957">
          <w:marLeft w:val="0"/>
          <w:marRight w:val="0"/>
          <w:marTop w:val="0"/>
          <w:marBottom w:val="0"/>
          <w:divBdr>
            <w:top w:val="none" w:sz="0" w:space="0" w:color="auto"/>
            <w:left w:val="none" w:sz="0" w:space="0" w:color="auto"/>
            <w:bottom w:val="none" w:sz="0" w:space="0" w:color="auto"/>
            <w:right w:val="none" w:sz="0" w:space="0" w:color="auto"/>
          </w:divBdr>
        </w:div>
      </w:divsChild>
    </w:div>
    <w:div w:id="1567105438">
      <w:bodyDiv w:val="1"/>
      <w:marLeft w:val="0"/>
      <w:marRight w:val="0"/>
      <w:marTop w:val="0"/>
      <w:marBottom w:val="0"/>
      <w:divBdr>
        <w:top w:val="none" w:sz="0" w:space="0" w:color="auto"/>
        <w:left w:val="none" w:sz="0" w:space="0" w:color="auto"/>
        <w:bottom w:val="none" w:sz="0" w:space="0" w:color="auto"/>
        <w:right w:val="none" w:sz="0" w:space="0" w:color="auto"/>
      </w:divBdr>
      <w:divsChild>
        <w:div w:id="1409767651">
          <w:marLeft w:val="0"/>
          <w:marRight w:val="0"/>
          <w:marTop w:val="0"/>
          <w:marBottom w:val="0"/>
          <w:divBdr>
            <w:top w:val="none" w:sz="0" w:space="0" w:color="auto"/>
            <w:left w:val="none" w:sz="0" w:space="0" w:color="auto"/>
            <w:bottom w:val="none" w:sz="0" w:space="0" w:color="auto"/>
            <w:right w:val="none" w:sz="0" w:space="0" w:color="auto"/>
          </w:divBdr>
        </w:div>
        <w:div w:id="739716044">
          <w:marLeft w:val="0"/>
          <w:marRight w:val="0"/>
          <w:marTop w:val="0"/>
          <w:marBottom w:val="0"/>
          <w:divBdr>
            <w:top w:val="none" w:sz="0" w:space="0" w:color="auto"/>
            <w:left w:val="none" w:sz="0" w:space="0" w:color="auto"/>
            <w:bottom w:val="none" w:sz="0" w:space="0" w:color="auto"/>
            <w:right w:val="none" w:sz="0" w:space="0" w:color="auto"/>
          </w:divBdr>
        </w:div>
        <w:div w:id="954867345">
          <w:marLeft w:val="0"/>
          <w:marRight w:val="0"/>
          <w:marTop w:val="0"/>
          <w:marBottom w:val="0"/>
          <w:divBdr>
            <w:top w:val="none" w:sz="0" w:space="0" w:color="auto"/>
            <w:left w:val="none" w:sz="0" w:space="0" w:color="auto"/>
            <w:bottom w:val="none" w:sz="0" w:space="0" w:color="auto"/>
            <w:right w:val="none" w:sz="0" w:space="0" w:color="auto"/>
          </w:divBdr>
        </w:div>
        <w:div w:id="615406587">
          <w:marLeft w:val="0"/>
          <w:marRight w:val="0"/>
          <w:marTop w:val="0"/>
          <w:marBottom w:val="0"/>
          <w:divBdr>
            <w:top w:val="none" w:sz="0" w:space="0" w:color="auto"/>
            <w:left w:val="none" w:sz="0" w:space="0" w:color="auto"/>
            <w:bottom w:val="none" w:sz="0" w:space="0" w:color="auto"/>
            <w:right w:val="none" w:sz="0" w:space="0" w:color="auto"/>
          </w:divBdr>
        </w:div>
      </w:divsChild>
    </w:div>
    <w:div w:id="1631788526">
      <w:bodyDiv w:val="1"/>
      <w:marLeft w:val="0"/>
      <w:marRight w:val="0"/>
      <w:marTop w:val="0"/>
      <w:marBottom w:val="0"/>
      <w:divBdr>
        <w:top w:val="none" w:sz="0" w:space="0" w:color="auto"/>
        <w:left w:val="none" w:sz="0" w:space="0" w:color="auto"/>
        <w:bottom w:val="none" w:sz="0" w:space="0" w:color="auto"/>
        <w:right w:val="none" w:sz="0" w:space="0" w:color="auto"/>
      </w:divBdr>
    </w:div>
    <w:div w:id="1673029774">
      <w:bodyDiv w:val="1"/>
      <w:marLeft w:val="0"/>
      <w:marRight w:val="0"/>
      <w:marTop w:val="0"/>
      <w:marBottom w:val="0"/>
      <w:divBdr>
        <w:top w:val="none" w:sz="0" w:space="0" w:color="auto"/>
        <w:left w:val="none" w:sz="0" w:space="0" w:color="auto"/>
        <w:bottom w:val="none" w:sz="0" w:space="0" w:color="auto"/>
        <w:right w:val="none" w:sz="0" w:space="0" w:color="auto"/>
      </w:divBdr>
    </w:div>
    <w:div w:id="1751661759">
      <w:bodyDiv w:val="1"/>
      <w:marLeft w:val="0"/>
      <w:marRight w:val="0"/>
      <w:marTop w:val="0"/>
      <w:marBottom w:val="0"/>
      <w:divBdr>
        <w:top w:val="none" w:sz="0" w:space="0" w:color="auto"/>
        <w:left w:val="none" w:sz="0" w:space="0" w:color="auto"/>
        <w:bottom w:val="none" w:sz="0" w:space="0" w:color="auto"/>
        <w:right w:val="none" w:sz="0" w:space="0" w:color="auto"/>
      </w:divBdr>
    </w:div>
    <w:div w:id="1807964307">
      <w:bodyDiv w:val="1"/>
      <w:marLeft w:val="0"/>
      <w:marRight w:val="0"/>
      <w:marTop w:val="0"/>
      <w:marBottom w:val="0"/>
      <w:divBdr>
        <w:top w:val="none" w:sz="0" w:space="0" w:color="auto"/>
        <w:left w:val="none" w:sz="0" w:space="0" w:color="auto"/>
        <w:bottom w:val="none" w:sz="0" w:space="0" w:color="auto"/>
        <w:right w:val="none" w:sz="0" w:space="0" w:color="auto"/>
      </w:divBdr>
      <w:divsChild>
        <w:div w:id="1442065572">
          <w:marLeft w:val="0"/>
          <w:marRight w:val="0"/>
          <w:marTop w:val="0"/>
          <w:marBottom w:val="0"/>
          <w:divBdr>
            <w:top w:val="none" w:sz="0" w:space="0" w:color="auto"/>
            <w:left w:val="none" w:sz="0" w:space="0" w:color="auto"/>
            <w:bottom w:val="none" w:sz="0" w:space="0" w:color="auto"/>
            <w:right w:val="none" w:sz="0" w:space="0" w:color="auto"/>
          </w:divBdr>
        </w:div>
        <w:div w:id="767041818">
          <w:marLeft w:val="0"/>
          <w:marRight w:val="0"/>
          <w:marTop w:val="0"/>
          <w:marBottom w:val="0"/>
          <w:divBdr>
            <w:top w:val="none" w:sz="0" w:space="0" w:color="auto"/>
            <w:left w:val="none" w:sz="0" w:space="0" w:color="auto"/>
            <w:bottom w:val="none" w:sz="0" w:space="0" w:color="auto"/>
            <w:right w:val="none" w:sz="0" w:space="0" w:color="auto"/>
          </w:divBdr>
        </w:div>
        <w:div w:id="1733121138">
          <w:marLeft w:val="0"/>
          <w:marRight w:val="0"/>
          <w:marTop w:val="0"/>
          <w:marBottom w:val="0"/>
          <w:divBdr>
            <w:top w:val="none" w:sz="0" w:space="0" w:color="auto"/>
            <w:left w:val="none" w:sz="0" w:space="0" w:color="auto"/>
            <w:bottom w:val="none" w:sz="0" w:space="0" w:color="auto"/>
            <w:right w:val="none" w:sz="0" w:space="0" w:color="auto"/>
          </w:divBdr>
        </w:div>
        <w:div w:id="1291941831">
          <w:marLeft w:val="0"/>
          <w:marRight w:val="0"/>
          <w:marTop w:val="0"/>
          <w:marBottom w:val="0"/>
          <w:divBdr>
            <w:top w:val="none" w:sz="0" w:space="0" w:color="auto"/>
            <w:left w:val="none" w:sz="0" w:space="0" w:color="auto"/>
            <w:bottom w:val="none" w:sz="0" w:space="0" w:color="auto"/>
            <w:right w:val="none" w:sz="0" w:space="0" w:color="auto"/>
          </w:divBdr>
        </w:div>
        <w:div w:id="1255700801">
          <w:marLeft w:val="0"/>
          <w:marRight w:val="0"/>
          <w:marTop w:val="0"/>
          <w:marBottom w:val="0"/>
          <w:divBdr>
            <w:top w:val="none" w:sz="0" w:space="0" w:color="auto"/>
            <w:left w:val="none" w:sz="0" w:space="0" w:color="auto"/>
            <w:bottom w:val="none" w:sz="0" w:space="0" w:color="auto"/>
            <w:right w:val="none" w:sz="0" w:space="0" w:color="auto"/>
          </w:divBdr>
        </w:div>
      </w:divsChild>
    </w:div>
    <w:div w:id="2018846007">
      <w:bodyDiv w:val="1"/>
      <w:marLeft w:val="0"/>
      <w:marRight w:val="0"/>
      <w:marTop w:val="0"/>
      <w:marBottom w:val="0"/>
      <w:divBdr>
        <w:top w:val="none" w:sz="0" w:space="0" w:color="auto"/>
        <w:left w:val="none" w:sz="0" w:space="0" w:color="auto"/>
        <w:bottom w:val="none" w:sz="0" w:space="0" w:color="auto"/>
        <w:right w:val="none" w:sz="0" w:space="0" w:color="auto"/>
      </w:divBdr>
    </w:div>
    <w:div w:id="2085881046">
      <w:bodyDiv w:val="1"/>
      <w:marLeft w:val="0"/>
      <w:marRight w:val="0"/>
      <w:marTop w:val="0"/>
      <w:marBottom w:val="0"/>
      <w:divBdr>
        <w:top w:val="none" w:sz="0" w:space="0" w:color="auto"/>
        <w:left w:val="none" w:sz="0" w:space="0" w:color="auto"/>
        <w:bottom w:val="none" w:sz="0" w:space="0" w:color="auto"/>
        <w:right w:val="none" w:sz="0" w:space="0" w:color="auto"/>
      </w:divBdr>
      <w:divsChild>
        <w:div w:id="746851856">
          <w:marLeft w:val="0"/>
          <w:marRight w:val="0"/>
          <w:marTop w:val="0"/>
          <w:marBottom w:val="0"/>
          <w:divBdr>
            <w:top w:val="none" w:sz="0" w:space="0" w:color="auto"/>
            <w:left w:val="none" w:sz="0" w:space="0" w:color="auto"/>
            <w:bottom w:val="none" w:sz="0" w:space="0" w:color="auto"/>
            <w:right w:val="none" w:sz="0" w:space="0" w:color="auto"/>
          </w:divBdr>
        </w:div>
        <w:div w:id="237600448">
          <w:marLeft w:val="0"/>
          <w:marRight w:val="0"/>
          <w:marTop w:val="0"/>
          <w:marBottom w:val="0"/>
          <w:divBdr>
            <w:top w:val="none" w:sz="0" w:space="0" w:color="auto"/>
            <w:left w:val="none" w:sz="0" w:space="0" w:color="auto"/>
            <w:bottom w:val="none" w:sz="0" w:space="0" w:color="auto"/>
            <w:right w:val="none" w:sz="0" w:space="0" w:color="auto"/>
          </w:divBdr>
        </w:div>
        <w:div w:id="1001392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94E16-23F4-4D7A-8459-BF6798C41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1542</Words>
  <Characters>8795</Characters>
  <Application>Microsoft Office Word</Application>
  <DocSecurity>0</DocSecurity>
  <Lines>73</Lines>
  <Paragraphs>20</Paragraphs>
  <ScaleCrop>false</ScaleCrop>
  <Company>Ladysmith Junior School</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Josephine Gawler-Collins</cp:lastModifiedBy>
  <cp:revision>8</cp:revision>
  <dcterms:created xsi:type="dcterms:W3CDTF">2020-06-01T19:29:00Z</dcterms:created>
  <dcterms:modified xsi:type="dcterms:W3CDTF">2021-02-21T14:12:00Z</dcterms:modified>
</cp:coreProperties>
</file>