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3F9BD" w14:textId="77777777" w:rsidR="007F63C0" w:rsidRPr="005E350A" w:rsidRDefault="007F63C0">
      <w:pPr>
        <w:rPr>
          <w:sz w:val="24"/>
          <w:szCs w:val="24"/>
        </w:rPr>
      </w:pPr>
    </w:p>
    <w:tbl>
      <w:tblPr>
        <w:tblStyle w:val="TableGrid"/>
        <w:tblW w:w="9351" w:type="dxa"/>
        <w:tblLayout w:type="fixed"/>
        <w:tblLook w:val="04A0" w:firstRow="1" w:lastRow="0" w:firstColumn="1" w:lastColumn="0" w:noHBand="0" w:noVBand="1"/>
      </w:tblPr>
      <w:tblGrid>
        <w:gridCol w:w="1645"/>
        <w:gridCol w:w="828"/>
        <w:gridCol w:w="2003"/>
        <w:gridCol w:w="1961"/>
        <w:gridCol w:w="828"/>
        <w:gridCol w:w="2086"/>
      </w:tblGrid>
      <w:tr w:rsidR="005E350A" w:rsidRPr="005E350A" w14:paraId="3193751D" w14:textId="77777777" w:rsidTr="001821E0">
        <w:tc>
          <w:tcPr>
            <w:tcW w:w="9351" w:type="dxa"/>
            <w:gridSpan w:val="6"/>
            <w:shd w:val="clear" w:color="auto" w:fill="F2F2F2" w:themeFill="background1" w:themeFillShade="F2"/>
          </w:tcPr>
          <w:p w14:paraId="25B0A938" w14:textId="6758E5F2" w:rsidR="005E350A" w:rsidRPr="005E350A" w:rsidRDefault="00DB2EA2" w:rsidP="005E350A">
            <w:pPr>
              <w:jc w:val="center"/>
              <w:rPr>
                <w:rFonts w:ascii="Calibri" w:hAnsi="Calibri" w:cs="Tahoma"/>
                <w:b/>
                <w:bCs/>
                <w:sz w:val="24"/>
                <w:szCs w:val="24"/>
              </w:rPr>
            </w:pPr>
            <w:bookmarkStart w:id="0" w:name="_GoBack"/>
            <w:bookmarkEnd w:id="0"/>
            <w:r>
              <w:rPr>
                <w:rFonts w:ascii="Calibri" w:hAnsi="Calibri" w:cs="Tahoma"/>
                <w:sz w:val="24"/>
                <w:szCs w:val="24"/>
              </w:rPr>
              <w:t xml:space="preserve">Minutes for </w:t>
            </w:r>
            <w:r w:rsidR="005E350A" w:rsidRPr="005E350A">
              <w:rPr>
                <w:rFonts w:ascii="Calibri" w:hAnsi="Calibri" w:cs="Tahoma"/>
                <w:sz w:val="24"/>
                <w:szCs w:val="24"/>
              </w:rPr>
              <w:t xml:space="preserve">Meeting of the </w:t>
            </w:r>
            <w:r w:rsidR="00F12464">
              <w:rPr>
                <w:rFonts w:ascii="Calibri" w:hAnsi="Calibri" w:cs="Tahoma"/>
                <w:b/>
                <w:sz w:val="24"/>
                <w:szCs w:val="24"/>
              </w:rPr>
              <w:t>Full Governing Body</w:t>
            </w:r>
            <w:r w:rsidR="005E350A" w:rsidRPr="005E350A">
              <w:rPr>
                <w:rFonts w:ascii="Calibri" w:hAnsi="Calibri" w:cs="Tahoma"/>
                <w:sz w:val="24"/>
                <w:szCs w:val="24"/>
              </w:rPr>
              <w:t xml:space="preserve"> of</w:t>
            </w:r>
          </w:p>
          <w:p w14:paraId="05588FDB" w14:textId="77777777" w:rsidR="005E350A" w:rsidRPr="005E350A" w:rsidRDefault="005E350A" w:rsidP="005E350A">
            <w:pPr>
              <w:jc w:val="center"/>
              <w:rPr>
                <w:sz w:val="24"/>
                <w:szCs w:val="24"/>
              </w:rPr>
            </w:pPr>
            <w:r w:rsidRPr="005E350A">
              <w:rPr>
                <w:rFonts w:ascii="Calibri" w:hAnsi="Calibri" w:cs="Tahoma"/>
                <w:b/>
                <w:bCs/>
                <w:sz w:val="24"/>
                <w:szCs w:val="24"/>
              </w:rPr>
              <w:t>Ladysmith Federation</w:t>
            </w:r>
          </w:p>
        </w:tc>
      </w:tr>
      <w:tr w:rsidR="00DC2B36" w14:paraId="1156786B" w14:textId="77777777" w:rsidTr="001821E0">
        <w:tc>
          <w:tcPr>
            <w:tcW w:w="1645" w:type="dxa"/>
            <w:shd w:val="clear" w:color="auto" w:fill="F2F2F2" w:themeFill="background1" w:themeFillShade="F2"/>
          </w:tcPr>
          <w:p w14:paraId="0100A7FD" w14:textId="77777777" w:rsidR="00DC2B36" w:rsidRDefault="00DC2B36"/>
          <w:p w14:paraId="11394F35" w14:textId="77777777" w:rsidR="00DC2B36" w:rsidRDefault="00DC2B36">
            <w:r>
              <w:t>Date / Time</w:t>
            </w:r>
          </w:p>
          <w:p w14:paraId="5EA063DE" w14:textId="77777777" w:rsidR="00DC2B36" w:rsidRDefault="00DC2B36"/>
        </w:tc>
        <w:tc>
          <w:tcPr>
            <w:tcW w:w="2831" w:type="dxa"/>
            <w:gridSpan w:val="2"/>
          </w:tcPr>
          <w:p w14:paraId="4A242928" w14:textId="77777777" w:rsidR="0001561D" w:rsidRDefault="0001561D" w:rsidP="0001561D"/>
          <w:p w14:paraId="684BBC18" w14:textId="1AE08A66" w:rsidR="00DC2B36" w:rsidRDefault="00F12464" w:rsidP="0001561D">
            <w:r>
              <w:t>23</w:t>
            </w:r>
            <w:r w:rsidRPr="00F12464">
              <w:rPr>
                <w:vertAlign w:val="superscript"/>
              </w:rPr>
              <w:t>rd</w:t>
            </w:r>
            <w:r>
              <w:t xml:space="preserve"> </w:t>
            </w:r>
            <w:r w:rsidR="00420C97">
              <w:t xml:space="preserve">September </w:t>
            </w:r>
            <w:r w:rsidR="00DC2B36">
              <w:t>201</w:t>
            </w:r>
            <w:r w:rsidR="00077B53">
              <w:t>9</w:t>
            </w:r>
            <w:r w:rsidR="00DC2B36">
              <w:t xml:space="preserve"> 17:30</w:t>
            </w:r>
          </w:p>
        </w:tc>
        <w:tc>
          <w:tcPr>
            <w:tcW w:w="1961" w:type="dxa"/>
            <w:shd w:val="clear" w:color="auto" w:fill="F2F2F2" w:themeFill="background1" w:themeFillShade="F2"/>
          </w:tcPr>
          <w:p w14:paraId="3C7BD962" w14:textId="77777777" w:rsidR="00DC2B36" w:rsidRDefault="00DC2B36"/>
          <w:p w14:paraId="764F5752" w14:textId="77777777" w:rsidR="00DC2B36" w:rsidRDefault="00DC2B36">
            <w:r>
              <w:t>Location</w:t>
            </w:r>
          </w:p>
        </w:tc>
        <w:tc>
          <w:tcPr>
            <w:tcW w:w="2914" w:type="dxa"/>
            <w:gridSpan w:val="2"/>
          </w:tcPr>
          <w:p w14:paraId="5CD5D302" w14:textId="77777777" w:rsidR="00DC2B36" w:rsidRDefault="00DC2B36"/>
          <w:p w14:paraId="120CD510" w14:textId="7CFDED22" w:rsidR="00DC2B36" w:rsidRDefault="00DC2B36" w:rsidP="00127DF3">
            <w:r>
              <w:t xml:space="preserve">Ladysmith </w:t>
            </w:r>
            <w:r w:rsidR="00F12464">
              <w:t>Junior</w:t>
            </w:r>
            <w:r>
              <w:t xml:space="preserve"> School</w:t>
            </w:r>
          </w:p>
        </w:tc>
      </w:tr>
      <w:tr w:rsidR="005247D3" w14:paraId="203D2867" w14:textId="77777777" w:rsidTr="001821E0">
        <w:tc>
          <w:tcPr>
            <w:tcW w:w="1645" w:type="dxa"/>
            <w:shd w:val="clear" w:color="auto" w:fill="F2F2F2" w:themeFill="background1" w:themeFillShade="F2"/>
          </w:tcPr>
          <w:p w14:paraId="3D565DCA" w14:textId="77777777" w:rsidR="005E350A" w:rsidRPr="00DC2B36" w:rsidRDefault="00DC2B36">
            <w:pPr>
              <w:rPr>
                <w:b/>
              </w:rPr>
            </w:pPr>
            <w:r>
              <w:rPr>
                <w:b/>
              </w:rPr>
              <w:t>Attendees</w:t>
            </w:r>
          </w:p>
        </w:tc>
        <w:tc>
          <w:tcPr>
            <w:tcW w:w="828" w:type="dxa"/>
            <w:shd w:val="clear" w:color="auto" w:fill="F2F2F2" w:themeFill="background1" w:themeFillShade="F2"/>
          </w:tcPr>
          <w:p w14:paraId="3558DBB6" w14:textId="77777777" w:rsidR="005E350A" w:rsidRPr="00DC2B36" w:rsidRDefault="00DC2B36">
            <w:pPr>
              <w:rPr>
                <w:b/>
              </w:rPr>
            </w:pPr>
            <w:r>
              <w:rPr>
                <w:b/>
              </w:rPr>
              <w:t>Initials</w:t>
            </w:r>
          </w:p>
        </w:tc>
        <w:tc>
          <w:tcPr>
            <w:tcW w:w="2003" w:type="dxa"/>
            <w:shd w:val="clear" w:color="auto" w:fill="F2F2F2" w:themeFill="background1" w:themeFillShade="F2"/>
          </w:tcPr>
          <w:p w14:paraId="2CF199FA" w14:textId="77777777" w:rsidR="005E350A" w:rsidRPr="00DC2B36" w:rsidRDefault="005E350A">
            <w:pPr>
              <w:rPr>
                <w:b/>
              </w:rPr>
            </w:pPr>
          </w:p>
        </w:tc>
        <w:tc>
          <w:tcPr>
            <w:tcW w:w="1961" w:type="dxa"/>
            <w:shd w:val="clear" w:color="auto" w:fill="F2F2F2" w:themeFill="background1" w:themeFillShade="F2"/>
          </w:tcPr>
          <w:p w14:paraId="4BACE2E3" w14:textId="77777777" w:rsidR="005E350A" w:rsidRPr="00DC2B36" w:rsidRDefault="00DC2B36">
            <w:pPr>
              <w:rPr>
                <w:b/>
              </w:rPr>
            </w:pPr>
            <w:r>
              <w:rPr>
                <w:b/>
              </w:rPr>
              <w:t xml:space="preserve">Attendees </w:t>
            </w:r>
          </w:p>
        </w:tc>
        <w:tc>
          <w:tcPr>
            <w:tcW w:w="828" w:type="dxa"/>
            <w:shd w:val="clear" w:color="auto" w:fill="F2F2F2" w:themeFill="background1" w:themeFillShade="F2"/>
          </w:tcPr>
          <w:p w14:paraId="4288FADA" w14:textId="77777777" w:rsidR="005E350A" w:rsidRPr="00DC2B36" w:rsidRDefault="00DC2B36">
            <w:pPr>
              <w:rPr>
                <w:b/>
              </w:rPr>
            </w:pPr>
            <w:r>
              <w:rPr>
                <w:b/>
              </w:rPr>
              <w:t>Initials</w:t>
            </w:r>
          </w:p>
        </w:tc>
        <w:tc>
          <w:tcPr>
            <w:tcW w:w="2086" w:type="dxa"/>
            <w:shd w:val="clear" w:color="auto" w:fill="F2F2F2" w:themeFill="background1" w:themeFillShade="F2"/>
          </w:tcPr>
          <w:p w14:paraId="1C0C559D" w14:textId="77777777" w:rsidR="005E350A" w:rsidRPr="00DC2B36" w:rsidRDefault="005E350A">
            <w:pPr>
              <w:rPr>
                <w:b/>
              </w:rPr>
            </w:pPr>
          </w:p>
        </w:tc>
      </w:tr>
      <w:tr w:rsidR="005247D3" w14:paraId="057ECAAC" w14:textId="77777777" w:rsidTr="001821E0">
        <w:tc>
          <w:tcPr>
            <w:tcW w:w="1645" w:type="dxa"/>
          </w:tcPr>
          <w:p w14:paraId="6543AC04" w14:textId="061DA582" w:rsidR="005247D3" w:rsidRPr="00266EF5" w:rsidRDefault="002026E4" w:rsidP="002026E4">
            <w:pPr>
              <w:spacing w:before="20" w:after="20"/>
              <w:rPr>
                <w:rFonts w:ascii="Calibri" w:hAnsi="Calibri" w:cs="Tahoma"/>
              </w:rPr>
            </w:pPr>
            <w:r>
              <w:rPr>
                <w:rFonts w:ascii="Calibri" w:hAnsi="Calibri" w:cs="Tahoma"/>
              </w:rPr>
              <w:t>Alex Banks</w:t>
            </w:r>
            <w:r w:rsidR="00E0557D">
              <w:rPr>
                <w:rFonts w:ascii="Calibri" w:hAnsi="Calibri" w:cs="Tahoma"/>
              </w:rPr>
              <w:t xml:space="preserve"> </w:t>
            </w:r>
          </w:p>
        </w:tc>
        <w:tc>
          <w:tcPr>
            <w:tcW w:w="828" w:type="dxa"/>
          </w:tcPr>
          <w:p w14:paraId="702B02EC" w14:textId="77777777" w:rsidR="005247D3" w:rsidRPr="00266EF5" w:rsidRDefault="002026E4" w:rsidP="005247D3">
            <w:pPr>
              <w:spacing w:before="20" w:after="20"/>
              <w:jc w:val="center"/>
              <w:rPr>
                <w:rFonts w:ascii="Calibri" w:hAnsi="Calibri" w:cs="Tahoma"/>
              </w:rPr>
            </w:pPr>
            <w:r>
              <w:rPr>
                <w:rFonts w:ascii="Calibri" w:hAnsi="Calibri" w:cs="Tahoma"/>
              </w:rPr>
              <w:t>AB</w:t>
            </w:r>
          </w:p>
        </w:tc>
        <w:tc>
          <w:tcPr>
            <w:tcW w:w="2003" w:type="dxa"/>
          </w:tcPr>
          <w:p w14:paraId="3D1C0009" w14:textId="77777777" w:rsidR="005247D3" w:rsidRPr="00266EF5" w:rsidRDefault="005247D3" w:rsidP="002026E4">
            <w:pPr>
              <w:spacing w:before="20" w:after="20"/>
              <w:rPr>
                <w:rFonts w:ascii="Calibri" w:hAnsi="Calibri" w:cs="Tahoma"/>
              </w:rPr>
            </w:pPr>
            <w:r w:rsidRPr="00266EF5">
              <w:rPr>
                <w:rFonts w:ascii="Calibri" w:hAnsi="Calibri" w:cs="Tahoma"/>
              </w:rPr>
              <w:t>Co-opted Governor</w:t>
            </w:r>
            <w:r w:rsidR="00F05458">
              <w:rPr>
                <w:rFonts w:ascii="Calibri" w:hAnsi="Calibri" w:cs="Tahoma"/>
              </w:rPr>
              <w:t xml:space="preserve"> </w:t>
            </w:r>
          </w:p>
        </w:tc>
        <w:tc>
          <w:tcPr>
            <w:tcW w:w="1961" w:type="dxa"/>
          </w:tcPr>
          <w:p w14:paraId="763A2D1C" w14:textId="77777777" w:rsidR="005247D3" w:rsidRPr="00266EF5" w:rsidRDefault="005247D3" w:rsidP="005247D3">
            <w:pPr>
              <w:spacing w:before="20" w:after="20"/>
              <w:rPr>
                <w:rFonts w:ascii="Calibri" w:hAnsi="Calibri" w:cs="Tahoma"/>
              </w:rPr>
            </w:pPr>
            <w:r w:rsidRPr="00266EF5">
              <w:rPr>
                <w:rFonts w:ascii="Calibri" w:hAnsi="Calibri" w:cs="Tahoma"/>
              </w:rPr>
              <w:t>Emma Brown</w:t>
            </w:r>
          </w:p>
        </w:tc>
        <w:tc>
          <w:tcPr>
            <w:tcW w:w="828" w:type="dxa"/>
          </w:tcPr>
          <w:p w14:paraId="30E19531" w14:textId="77777777" w:rsidR="005247D3" w:rsidRPr="00266EF5" w:rsidRDefault="005247D3" w:rsidP="005247D3">
            <w:pPr>
              <w:spacing w:before="20" w:after="20"/>
              <w:jc w:val="center"/>
              <w:rPr>
                <w:rFonts w:ascii="Calibri" w:hAnsi="Calibri" w:cs="Tahoma"/>
              </w:rPr>
            </w:pPr>
            <w:r w:rsidRPr="00266EF5">
              <w:rPr>
                <w:rFonts w:ascii="Calibri" w:hAnsi="Calibri" w:cs="Tahoma"/>
              </w:rPr>
              <w:t>EB</w:t>
            </w:r>
          </w:p>
        </w:tc>
        <w:tc>
          <w:tcPr>
            <w:tcW w:w="2086" w:type="dxa"/>
          </w:tcPr>
          <w:p w14:paraId="592542C1" w14:textId="77777777" w:rsidR="005247D3" w:rsidRPr="00266EF5" w:rsidRDefault="005247D3" w:rsidP="005247D3">
            <w:pPr>
              <w:spacing w:before="20" w:after="20"/>
            </w:pPr>
            <w:r w:rsidRPr="00266EF5">
              <w:t>Headteacher LINS</w:t>
            </w:r>
          </w:p>
        </w:tc>
      </w:tr>
      <w:tr w:rsidR="00282E4D" w14:paraId="42E0A435" w14:textId="77777777" w:rsidTr="001821E0">
        <w:tc>
          <w:tcPr>
            <w:tcW w:w="1645" w:type="dxa"/>
          </w:tcPr>
          <w:p w14:paraId="6C31D2D1" w14:textId="72B8A111" w:rsidR="00282E4D" w:rsidRDefault="00282E4D" w:rsidP="00282E4D">
            <w:pPr>
              <w:spacing w:before="20" w:after="20"/>
              <w:rPr>
                <w:rFonts w:ascii="Calibri" w:hAnsi="Calibri" w:cs="Tahoma"/>
              </w:rPr>
            </w:pPr>
            <w:r>
              <w:rPr>
                <w:rFonts w:ascii="Calibri" w:hAnsi="Calibri" w:cs="Tahoma"/>
              </w:rPr>
              <w:t>Amy Grashoff</w:t>
            </w:r>
          </w:p>
        </w:tc>
        <w:tc>
          <w:tcPr>
            <w:tcW w:w="828" w:type="dxa"/>
          </w:tcPr>
          <w:p w14:paraId="4E718DD1" w14:textId="3007FE97" w:rsidR="00282E4D" w:rsidRDefault="00282E4D" w:rsidP="00282E4D">
            <w:pPr>
              <w:spacing w:before="20" w:after="20"/>
              <w:jc w:val="center"/>
              <w:rPr>
                <w:rFonts w:ascii="Calibri" w:hAnsi="Calibri" w:cs="Tahoma"/>
              </w:rPr>
            </w:pPr>
            <w:r>
              <w:rPr>
                <w:rFonts w:ascii="Calibri" w:hAnsi="Calibri" w:cs="Tahoma"/>
              </w:rPr>
              <w:t>AG</w:t>
            </w:r>
          </w:p>
        </w:tc>
        <w:tc>
          <w:tcPr>
            <w:tcW w:w="2003" w:type="dxa"/>
          </w:tcPr>
          <w:p w14:paraId="755A685C" w14:textId="3DBEB29C" w:rsidR="00282E4D" w:rsidRDefault="00282E4D" w:rsidP="00282E4D">
            <w:pPr>
              <w:spacing w:before="20" w:after="20"/>
              <w:rPr>
                <w:rFonts w:cstheme="minorHAnsi"/>
              </w:rPr>
            </w:pPr>
            <w:r>
              <w:rPr>
                <w:rFonts w:cstheme="minorHAnsi"/>
              </w:rPr>
              <w:t>Parent Governor</w:t>
            </w:r>
          </w:p>
        </w:tc>
        <w:tc>
          <w:tcPr>
            <w:tcW w:w="1961" w:type="dxa"/>
          </w:tcPr>
          <w:p w14:paraId="28627EAB" w14:textId="77777777" w:rsidR="00282E4D" w:rsidRPr="00266EF5" w:rsidRDefault="00282E4D" w:rsidP="00282E4D">
            <w:pPr>
              <w:spacing w:before="20" w:after="20"/>
              <w:rPr>
                <w:rFonts w:ascii="Calibri" w:hAnsi="Calibri" w:cs="Tahoma"/>
              </w:rPr>
            </w:pPr>
            <w:r>
              <w:rPr>
                <w:rFonts w:ascii="Calibri" w:hAnsi="Calibri" w:cs="Tahoma"/>
              </w:rPr>
              <w:t>Mark Wilkinson</w:t>
            </w:r>
          </w:p>
        </w:tc>
        <w:tc>
          <w:tcPr>
            <w:tcW w:w="828" w:type="dxa"/>
          </w:tcPr>
          <w:p w14:paraId="65A239AA" w14:textId="77777777" w:rsidR="00282E4D" w:rsidRPr="00266EF5" w:rsidRDefault="00282E4D" w:rsidP="00282E4D">
            <w:pPr>
              <w:spacing w:before="20" w:after="20"/>
              <w:jc w:val="center"/>
              <w:rPr>
                <w:rFonts w:ascii="Calibri" w:hAnsi="Calibri" w:cs="Tahoma"/>
              </w:rPr>
            </w:pPr>
            <w:r>
              <w:rPr>
                <w:rFonts w:ascii="Calibri" w:hAnsi="Calibri" w:cs="Tahoma"/>
              </w:rPr>
              <w:t>MW</w:t>
            </w:r>
          </w:p>
        </w:tc>
        <w:tc>
          <w:tcPr>
            <w:tcW w:w="2086" w:type="dxa"/>
          </w:tcPr>
          <w:p w14:paraId="1B8B1CE8" w14:textId="77777777" w:rsidR="00282E4D" w:rsidRPr="00266EF5" w:rsidRDefault="00282E4D" w:rsidP="00282E4D">
            <w:pPr>
              <w:spacing w:before="20" w:after="20"/>
            </w:pPr>
            <w:r>
              <w:rPr>
                <w:rFonts w:ascii="Calibri" w:hAnsi="Calibri" w:cs="Tahoma"/>
              </w:rPr>
              <w:t>Headteacher LJS</w:t>
            </w:r>
          </w:p>
        </w:tc>
      </w:tr>
      <w:tr w:rsidR="00420C97" w14:paraId="5E4487DC" w14:textId="77777777" w:rsidTr="001821E0">
        <w:tc>
          <w:tcPr>
            <w:tcW w:w="1645" w:type="dxa"/>
          </w:tcPr>
          <w:p w14:paraId="3F085A5F" w14:textId="77777777" w:rsidR="00420C97" w:rsidRPr="00266EF5" w:rsidRDefault="00420C97" w:rsidP="00420C97">
            <w:pPr>
              <w:spacing w:before="20" w:after="20"/>
              <w:rPr>
                <w:rFonts w:ascii="Calibri" w:hAnsi="Calibri" w:cs="Tahoma"/>
              </w:rPr>
            </w:pPr>
            <w:r>
              <w:rPr>
                <w:rFonts w:ascii="Calibri" w:hAnsi="Calibri" w:cs="Tahoma"/>
              </w:rPr>
              <w:t>Anthony Fothergill</w:t>
            </w:r>
          </w:p>
        </w:tc>
        <w:tc>
          <w:tcPr>
            <w:tcW w:w="828" w:type="dxa"/>
          </w:tcPr>
          <w:p w14:paraId="3E7FD58A" w14:textId="77777777" w:rsidR="00420C97" w:rsidRPr="00266EF5" w:rsidRDefault="00420C97" w:rsidP="00420C97">
            <w:pPr>
              <w:spacing w:before="20" w:after="20"/>
              <w:jc w:val="center"/>
              <w:rPr>
                <w:rFonts w:ascii="Calibri" w:hAnsi="Calibri" w:cs="Tahoma"/>
              </w:rPr>
            </w:pPr>
            <w:r>
              <w:rPr>
                <w:rFonts w:ascii="Calibri" w:hAnsi="Calibri" w:cs="Tahoma"/>
              </w:rPr>
              <w:t>AF</w:t>
            </w:r>
          </w:p>
        </w:tc>
        <w:tc>
          <w:tcPr>
            <w:tcW w:w="2003" w:type="dxa"/>
          </w:tcPr>
          <w:p w14:paraId="492FDF9B" w14:textId="77777777" w:rsidR="00420C97" w:rsidRPr="00266EF5" w:rsidRDefault="00420C97" w:rsidP="00420C97">
            <w:pPr>
              <w:spacing w:before="20" w:after="20"/>
              <w:rPr>
                <w:rFonts w:ascii="Calibri" w:hAnsi="Calibri" w:cs="Tahoma"/>
              </w:rPr>
            </w:pPr>
            <w:r>
              <w:rPr>
                <w:rFonts w:ascii="Calibri" w:hAnsi="Calibri" w:cs="Tahoma"/>
              </w:rPr>
              <w:t>LA Governor</w:t>
            </w:r>
          </w:p>
        </w:tc>
        <w:tc>
          <w:tcPr>
            <w:tcW w:w="1961" w:type="dxa"/>
          </w:tcPr>
          <w:p w14:paraId="4CA21A4B" w14:textId="5EA336A1" w:rsidR="00420C97" w:rsidRPr="009842E8" w:rsidRDefault="00420C97" w:rsidP="000157AA">
            <w:pPr>
              <w:spacing w:before="20" w:after="20"/>
              <w:rPr>
                <w:rFonts w:ascii="Calibri" w:hAnsi="Calibri" w:cs="Tahoma"/>
              </w:rPr>
            </w:pPr>
            <w:r>
              <w:rPr>
                <w:rFonts w:ascii="Calibri" w:hAnsi="Calibri" w:cs="Tahoma"/>
              </w:rPr>
              <w:t>Emma Brennan</w:t>
            </w:r>
            <w:r w:rsidR="000157AA">
              <w:rPr>
                <w:rFonts w:ascii="Calibri" w:hAnsi="Calibri" w:cs="Tahoma"/>
              </w:rPr>
              <w:t xml:space="preserve"> </w:t>
            </w:r>
            <w:r w:rsidR="000157AA">
              <w:rPr>
                <w:rFonts w:ascii="Calibri" w:hAnsi="Calibri" w:cs="Tahoma"/>
                <w:sz w:val="16"/>
                <w:szCs w:val="16"/>
              </w:rPr>
              <w:t>(arrived 6.</w:t>
            </w:r>
            <w:r w:rsidR="00563073">
              <w:rPr>
                <w:rFonts w:ascii="Calibri" w:hAnsi="Calibri" w:cs="Tahoma"/>
                <w:sz w:val="16"/>
                <w:szCs w:val="16"/>
              </w:rPr>
              <w:t>10</w:t>
            </w:r>
            <w:r w:rsidR="000157AA">
              <w:rPr>
                <w:rFonts w:ascii="Calibri" w:hAnsi="Calibri" w:cs="Tahoma"/>
                <w:sz w:val="16"/>
                <w:szCs w:val="16"/>
              </w:rPr>
              <w:t>pm)</w:t>
            </w:r>
          </w:p>
        </w:tc>
        <w:tc>
          <w:tcPr>
            <w:tcW w:w="828" w:type="dxa"/>
          </w:tcPr>
          <w:p w14:paraId="01D7990D" w14:textId="279E68B4" w:rsidR="00420C97" w:rsidRPr="009842E8" w:rsidRDefault="00420C97" w:rsidP="00420C97">
            <w:pPr>
              <w:spacing w:before="20" w:after="20"/>
              <w:jc w:val="center"/>
              <w:rPr>
                <w:rFonts w:ascii="Calibri" w:hAnsi="Calibri" w:cs="Tahoma"/>
              </w:rPr>
            </w:pPr>
            <w:r>
              <w:rPr>
                <w:rFonts w:ascii="Calibri" w:hAnsi="Calibri" w:cs="Tahoma"/>
              </w:rPr>
              <w:t>EJB</w:t>
            </w:r>
          </w:p>
        </w:tc>
        <w:tc>
          <w:tcPr>
            <w:tcW w:w="2086" w:type="dxa"/>
          </w:tcPr>
          <w:p w14:paraId="4717271E" w14:textId="03239158" w:rsidR="00420C97" w:rsidRPr="009842E8" w:rsidRDefault="00420C97" w:rsidP="00420C97">
            <w:pPr>
              <w:spacing w:before="20" w:after="20"/>
              <w:rPr>
                <w:rFonts w:ascii="Calibri" w:hAnsi="Calibri" w:cs="Tahoma"/>
              </w:rPr>
            </w:pPr>
            <w:r>
              <w:rPr>
                <w:rFonts w:cstheme="minorHAnsi"/>
              </w:rPr>
              <w:t>Co-opted Governor</w:t>
            </w:r>
          </w:p>
        </w:tc>
      </w:tr>
      <w:tr w:rsidR="00563073" w14:paraId="235E44B7" w14:textId="77777777" w:rsidTr="009A51BC">
        <w:tc>
          <w:tcPr>
            <w:tcW w:w="1645" w:type="dxa"/>
          </w:tcPr>
          <w:p w14:paraId="270CBC15" w14:textId="3673A9F0" w:rsidR="00563073" w:rsidRPr="000157AA" w:rsidRDefault="00563073" w:rsidP="00563073">
            <w:pPr>
              <w:spacing w:before="20" w:after="20"/>
              <w:rPr>
                <w:rFonts w:ascii="Calibri" w:hAnsi="Calibri" w:cs="Tahoma"/>
                <w:sz w:val="16"/>
                <w:szCs w:val="16"/>
              </w:rPr>
            </w:pPr>
            <w:r>
              <w:rPr>
                <w:rFonts w:ascii="Calibri" w:hAnsi="Calibri" w:cs="Tahoma"/>
              </w:rPr>
              <w:t xml:space="preserve">Jill Green </w:t>
            </w:r>
          </w:p>
        </w:tc>
        <w:tc>
          <w:tcPr>
            <w:tcW w:w="828" w:type="dxa"/>
          </w:tcPr>
          <w:p w14:paraId="2E9846F9" w14:textId="3DD88CE0" w:rsidR="00563073" w:rsidRDefault="00563073" w:rsidP="00563073">
            <w:pPr>
              <w:spacing w:before="20" w:after="20"/>
              <w:jc w:val="center"/>
              <w:rPr>
                <w:rFonts w:ascii="Calibri" w:hAnsi="Calibri" w:cs="Tahoma"/>
              </w:rPr>
            </w:pPr>
            <w:r>
              <w:rPr>
                <w:rFonts w:ascii="Calibri" w:hAnsi="Calibri" w:cs="Tahoma"/>
              </w:rPr>
              <w:t>JG</w:t>
            </w:r>
          </w:p>
        </w:tc>
        <w:tc>
          <w:tcPr>
            <w:tcW w:w="2003" w:type="dxa"/>
          </w:tcPr>
          <w:p w14:paraId="22E79407" w14:textId="37A13EF9" w:rsidR="00563073" w:rsidRDefault="00563073" w:rsidP="00563073">
            <w:pPr>
              <w:spacing w:before="20" w:after="20"/>
              <w:rPr>
                <w:rFonts w:ascii="Calibri" w:hAnsi="Calibri" w:cs="Tahoma"/>
              </w:rPr>
            </w:pPr>
            <w:r>
              <w:rPr>
                <w:rFonts w:ascii="Calibri" w:hAnsi="Calibri" w:cs="Tahoma"/>
              </w:rPr>
              <w:t>Co-opted Governor</w:t>
            </w:r>
          </w:p>
        </w:tc>
        <w:tc>
          <w:tcPr>
            <w:tcW w:w="1961" w:type="dxa"/>
            <w:vAlign w:val="center"/>
          </w:tcPr>
          <w:p w14:paraId="292694A8" w14:textId="50F5F2F6" w:rsidR="00563073" w:rsidRDefault="00563073" w:rsidP="00563073">
            <w:pPr>
              <w:spacing w:before="20" w:after="20"/>
              <w:rPr>
                <w:rFonts w:ascii="Calibri" w:hAnsi="Calibri" w:cs="Tahoma"/>
              </w:rPr>
            </w:pPr>
            <w:r>
              <w:rPr>
                <w:rFonts w:ascii="Calibri" w:hAnsi="Calibri" w:cs="Tahoma"/>
              </w:rPr>
              <w:t>James Hewlett</w:t>
            </w:r>
          </w:p>
        </w:tc>
        <w:tc>
          <w:tcPr>
            <w:tcW w:w="828" w:type="dxa"/>
            <w:vAlign w:val="center"/>
          </w:tcPr>
          <w:p w14:paraId="4821A8C7" w14:textId="06769B37" w:rsidR="00563073" w:rsidRDefault="00563073" w:rsidP="00563073">
            <w:pPr>
              <w:spacing w:before="20" w:after="20"/>
              <w:jc w:val="center"/>
              <w:rPr>
                <w:rFonts w:ascii="Calibri" w:hAnsi="Calibri" w:cs="Tahoma"/>
              </w:rPr>
            </w:pPr>
            <w:r w:rsidRPr="008903CD">
              <w:rPr>
                <w:rFonts w:ascii="Calibri" w:hAnsi="Calibri" w:cs="Tahoma"/>
              </w:rPr>
              <w:t>JH</w:t>
            </w:r>
          </w:p>
        </w:tc>
        <w:tc>
          <w:tcPr>
            <w:tcW w:w="2086" w:type="dxa"/>
          </w:tcPr>
          <w:p w14:paraId="4E54B987" w14:textId="0F2D4A46" w:rsidR="00563073" w:rsidRDefault="00563073" w:rsidP="00563073">
            <w:pPr>
              <w:spacing w:before="20" w:after="20"/>
              <w:rPr>
                <w:rFonts w:ascii="Calibri" w:hAnsi="Calibri" w:cs="Tahoma"/>
              </w:rPr>
            </w:pPr>
            <w:r>
              <w:rPr>
                <w:rFonts w:ascii="Calibri" w:hAnsi="Calibri" w:cs="Tahoma"/>
              </w:rPr>
              <w:t>Co-opted Governor</w:t>
            </w:r>
          </w:p>
        </w:tc>
      </w:tr>
      <w:tr w:rsidR="00563073" w14:paraId="4A8653BB" w14:textId="77777777" w:rsidTr="001821E0">
        <w:tc>
          <w:tcPr>
            <w:tcW w:w="1645" w:type="dxa"/>
          </w:tcPr>
          <w:p w14:paraId="19DC804E" w14:textId="6FFEC503" w:rsidR="00563073" w:rsidRDefault="00563073" w:rsidP="00563073">
            <w:pPr>
              <w:spacing w:before="20" w:after="20"/>
              <w:rPr>
                <w:rFonts w:ascii="Calibri" w:hAnsi="Calibri" w:cs="Tahoma"/>
              </w:rPr>
            </w:pPr>
            <w:r>
              <w:rPr>
                <w:rFonts w:ascii="Calibri" w:hAnsi="Calibri" w:cs="Tahoma"/>
              </w:rPr>
              <w:t>Ian Gibson (Chair)</w:t>
            </w:r>
          </w:p>
        </w:tc>
        <w:tc>
          <w:tcPr>
            <w:tcW w:w="828" w:type="dxa"/>
          </w:tcPr>
          <w:p w14:paraId="3B32E6E2" w14:textId="1B365E5C" w:rsidR="00563073" w:rsidRDefault="00563073" w:rsidP="00563073">
            <w:pPr>
              <w:spacing w:before="20" w:after="20"/>
              <w:jc w:val="center"/>
              <w:rPr>
                <w:rFonts w:ascii="Calibri" w:hAnsi="Calibri" w:cs="Tahoma"/>
              </w:rPr>
            </w:pPr>
            <w:r>
              <w:rPr>
                <w:rFonts w:ascii="Calibri" w:hAnsi="Calibri" w:cs="Tahoma"/>
              </w:rPr>
              <w:t>IG</w:t>
            </w:r>
          </w:p>
        </w:tc>
        <w:tc>
          <w:tcPr>
            <w:tcW w:w="2003" w:type="dxa"/>
          </w:tcPr>
          <w:p w14:paraId="2AD04EEF" w14:textId="0FCEB7A8" w:rsidR="00563073" w:rsidRDefault="00563073" w:rsidP="00563073">
            <w:pPr>
              <w:spacing w:before="20" w:after="20"/>
              <w:rPr>
                <w:rFonts w:ascii="Calibri" w:hAnsi="Calibri" w:cs="Tahoma"/>
              </w:rPr>
            </w:pPr>
            <w:r>
              <w:rPr>
                <w:rFonts w:ascii="Calibri" w:hAnsi="Calibri" w:cs="Tahoma"/>
              </w:rPr>
              <w:t>Co-opted Governor</w:t>
            </w:r>
          </w:p>
        </w:tc>
        <w:tc>
          <w:tcPr>
            <w:tcW w:w="1961" w:type="dxa"/>
          </w:tcPr>
          <w:p w14:paraId="1470F0B5" w14:textId="0CF86FE8" w:rsidR="00563073" w:rsidRPr="00260456" w:rsidRDefault="00563073" w:rsidP="00563073">
            <w:pPr>
              <w:spacing w:before="20" w:after="20"/>
              <w:rPr>
                <w:rFonts w:ascii="Calibri" w:hAnsi="Calibri" w:cs="Tahoma"/>
              </w:rPr>
            </w:pPr>
            <w:r>
              <w:rPr>
                <w:rFonts w:ascii="Calibri" w:hAnsi="Calibri" w:cs="Tahoma"/>
              </w:rPr>
              <w:t>Greg Hawkins</w:t>
            </w:r>
          </w:p>
        </w:tc>
        <w:tc>
          <w:tcPr>
            <w:tcW w:w="828" w:type="dxa"/>
          </w:tcPr>
          <w:p w14:paraId="4BCF06FA" w14:textId="31E9CD4E" w:rsidR="00563073" w:rsidRPr="00260456" w:rsidRDefault="00563073" w:rsidP="00563073">
            <w:pPr>
              <w:spacing w:before="20" w:after="20"/>
              <w:jc w:val="center"/>
              <w:rPr>
                <w:rFonts w:ascii="Calibri" w:hAnsi="Calibri" w:cs="Tahoma"/>
              </w:rPr>
            </w:pPr>
            <w:r>
              <w:rPr>
                <w:rFonts w:ascii="Calibri" w:hAnsi="Calibri" w:cs="Tahoma"/>
              </w:rPr>
              <w:t>GH</w:t>
            </w:r>
          </w:p>
        </w:tc>
        <w:tc>
          <w:tcPr>
            <w:tcW w:w="2086" w:type="dxa"/>
          </w:tcPr>
          <w:p w14:paraId="604B79A3" w14:textId="717601C0" w:rsidR="00563073" w:rsidRDefault="00563073" w:rsidP="00563073">
            <w:pPr>
              <w:spacing w:before="20" w:after="20"/>
              <w:rPr>
                <w:rFonts w:cstheme="minorHAnsi"/>
              </w:rPr>
            </w:pPr>
            <w:r>
              <w:rPr>
                <w:rFonts w:cstheme="minorHAnsi"/>
              </w:rPr>
              <w:t>Co-opted Governor</w:t>
            </w:r>
          </w:p>
        </w:tc>
      </w:tr>
      <w:tr w:rsidR="00563073" w14:paraId="0C99D14E" w14:textId="77777777" w:rsidTr="001821E0">
        <w:tc>
          <w:tcPr>
            <w:tcW w:w="1645" w:type="dxa"/>
          </w:tcPr>
          <w:p w14:paraId="4FD4EBC1" w14:textId="7BC04C59" w:rsidR="00563073" w:rsidRDefault="00563073" w:rsidP="00563073">
            <w:pPr>
              <w:spacing w:before="20" w:after="20"/>
              <w:rPr>
                <w:rFonts w:ascii="Calibri" w:hAnsi="Calibri" w:cs="Tahoma"/>
              </w:rPr>
            </w:pPr>
            <w:r>
              <w:rPr>
                <w:rFonts w:ascii="Calibri" w:hAnsi="Calibri" w:cs="Tahoma"/>
              </w:rPr>
              <w:t>Sarah John</w:t>
            </w:r>
          </w:p>
        </w:tc>
        <w:tc>
          <w:tcPr>
            <w:tcW w:w="828" w:type="dxa"/>
          </w:tcPr>
          <w:p w14:paraId="36653D74" w14:textId="1B3DFE3A" w:rsidR="00563073" w:rsidRDefault="00563073" w:rsidP="00563073">
            <w:pPr>
              <w:spacing w:before="20" w:after="20"/>
              <w:jc w:val="center"/>
              <w:rPr>
                <w:rFonts w:ascii="Calibri" w:hAnsi="Calibri" w:cs="Tahoma"/>
              </w:rPr>
            </w:pPr>
            <w:r>
              <w:rPr>
                <w:rFonts w:ascii="Calibri" w:hAnsi="Calibri" w:cs="Tahoma"/>
              </w:rPr>
              <w:t>SJ</w:t>
            </w:r>
          </w:p>
        </w:tc>
        <w:tc>
          <w:tcPr>
            <w:tcW w:w="2003" w:type="dxa"/>
          </w:tcPr>
          <w:p w14:paraId="64F36C05" w14:textId="344EAF58" w:rsidR="00563073" w:rsidRDefault="00563073" w:rsidP="00563073">
            <w:pPr>
              <w:spacing w:before="20" w:after="20"/>
              <w:rPr>
                <w:rFonts w:ascii="Calibri" w:hAnsi="Calibri" w:cs="Tahoma"/>
              </w:rPr>
            </w:pPr>
            <w:r>
              <w:rPr>
                <w:rFonts w:ascii="Calibri" w:hAnsi="Calibri" w:cs="Tahoma"/>
              </w:rPr>
              <w:t>Staff Governor</w:t>
            </w:r>
          </w:p>
        </w:tc>
        <w:tc>
          <w:tcPr>
            <w:tcW w:w="1961" w:type="dxa"/>
          </w:tcPr>
          <w:p w14:paraId="6983F6B2" w14:textId="5BD0C8A4" w:rsidR="00563073" w:rsidRPr="00260456" w:rsidRDefault="00563073" w:rsidP="00563073">
            <w:pPr>
              <w:spacing w:before="20" w:after="20"/>
              <w:rPr>
                <w:rFonts w:ascii="Calibri" w:hAnsi="Calibri" w:cs="Tahoma"/>
              </w:rPr>
            </w:pPr>
            <w:r>
              <w:rPr>
                <w:rFonts w:ascii="Calibri" w:hAnsi="Calibri" w:cs="Tahoma"/>
              </w:rPr>
              <w:t>Lesley Dunford</w:t>
            </w:r>
            <w:r w:rsidRPr="00E83AFF">
              <w:rPr>
                <w:rFonts w:ascii="Calibri" w:hAnsi="Calibri" w:cs="Tahoma"/>
                <w:sz w:val="16"/>
                <w:szCs w:val="16"/>
              </w:rPr>
              <w:t xml:space="preserve"> </w:t>
            </w:r>
            <w:r w:rsidRPr="00563073">
              <w:rPr>
                <w:rFonts w:ascii="Calibri" w:hAnsi="Calibri" w:cs="Tahoma"/>
              </w:rPr>
              <w:t>(Vice Chair)</w:t>
            </w:r>
          </w:p>
        </w:tc>
        <w:tc>
          <w:tcPr>
            <w:tcW w:w="828" w:type="dxa"/>
          </w:tcPr>
          <w:p w14:paraId="069C06AD" w14:textId="1EC60497" w:rsidR="00563073" w:rsidRPr="00260456" w:rsidRDefault="00563073" w:rsidP="00563073">
            <w:pPr>
              <w:spacing w:before="20" w:after="20"/>
              <w:jc w:val="center"/>
              <w:rPr>
                <w:rFonts w:ascii="Calibri" w:hAnsi="Calibri" w:cs="Tahoma"/>
              </w:rPr>
            </w:pPr>
            <w:r>
              <w:rPr>
                <w:rFonts w:ascii="Calibri" w:hAnsi="Calibri" w:cs="Tahoma"/>
              </w:rPr>
              <w:t>LD</w:t>
            </w:r>
          </w:p>
        </w:tc>
        <w:tc>
          <w:tcPr>
            <w:tcW w:w="2086" w:type="dxa"/>
          </w:tcPr>
          <w:p w14:paraId="2AB8BF90" w14:textId="2DAAD0F3" w:rsidR="00563073" w:rsidRDefault="00563073" w:rsidP="00563073">
            <w:pPr>
              <w:spacing w:before="20" w:after="20"/>
              <w:rPr>
                <w:rFonts w:cstheme="minorHAnsi"/>
              </w:rPr>
            </w:pPr>
            <w:r>
              <w:rPr>
                <w:rFonts w:ascii="Calibri" w:hAnsi="Calibri" w:cs="Tahoma"/>
              </w:rPr>
              <w:t>Co-opted Governor</w:t>
            </w:r>
          </w:p>
        </w:tc>
      </w:tr>
      <w:tr w:rsidR="00563073" w14:paraId="73C03F0B" w14:textId="77777777" w:rsidTr="009A51BC">
        <w:tc>
          <w:tcPr>
            <w:tcW w:w="1645" w:type="dxa"/>
          </w:tcPr>
          <w:p w14:paraId="3797C2C0" w14:textId="642DFB35" w:rsidR="00563073" w:rsidRDefault="00563073" w:rsidP="00563073">
            <w:pPr>
              <w:spacing w:before="20" w:after="20"/>
              <w:rPr>
                <w:rFonts w:ascii="Calibri" w:hAnsi="Calibri" w:cs="Tahoma"/>
              </w:rPr>
            </w:pPr>
            <w:r>
              <w:rPr>
                <w:rFonts w:ascii="Calibri" w:hAnsi="Calibri" w:cs="Tahoma"/>
              </w:rPr>
              <w:t>Karen Bates</w:t>
            </w:r>
            <w:r w:rsidRPr="00C142BE">
              <w:rPr>
                <w:rFonts w:ascii="Calibri" w:hAnsi="Calibri" w:cs="Tahoma"/>
                <w:sz w:val="16"/>
                <w:szCs w:val="16"/>
              </w:rPr>
              <w:t xml:space="preserve"> </w:t>
            </w:r>
          </w:p>
        </w:tc>
        <w:tc>
          <w:tcPr>
            <w:tcW w:w="828" w:type="dxa"/>
          </w:tcPr>
          <w:p w14:paraId="54170090" w14:textId="2DA10FB7" w:rsidR="00563073" w:rsidRDefault="00563073" w:rsidP="00563073">
            <w:pPr>
              <w:spacing w:before="20" w:after="20"/>
              <w:jc w:val="center"/>
              <w:rPr>
                <w:rFonts w:ascii="Calibri" w:hAnsi="Calibri" w:cs="Tahoma"/>
              </w:rPr>
            </w:pPr>
            <w:r>
              <w:rPr>
                <w:rFonts w:ascii="Calibri" w:hAnsi="Calibri" w:cs="Tahoma"/>
              </w:rPr>
              <w:t>KB</w:t>
            </w:r>
          </w:p>
        </w:tc>
        <w:tc>
          <w:tcPr>
            <w:tcW w:w="2003" w:type="dxa"/>
          </w:tcPr>
          <w:p w14:paraId="117D72BA" w14:textId="1FA8D1BA" w:rsidR="00563073" w:rsidRDefault="00563073" w:rsidP="00563073">
            <w:pPr>
              <w:spacing w:before="20" w:after="20"/>
              <w:rPr>
                <w:rFonts w:ascii="Calibri" w:hAnsi="Calibri" w:cs="Tahoma"/>
              </w:rPr>
            </w:pPr>
            <w:r>
              <w:rPr>
                <w:rFonts w:cstheme="minorHAnsi"/>
              </w:rPr>
              <w:t xml:space="preserve">Co-opted Governor </w:t>
            </w:r>
          </w:p>
        </w:tc>
        <w:tc>
          <w:tcPr>
            <w:tcW w:w="1961" w:type="dxa"/>
            <w:vAlign w:val="center"/>
          </w:tcPr>
          <w:p w14:paraId="14A6F7F4" w14:textId="6ADC66FC" w:rsidR="00563073" w:rsidRPr="00260456" w:rsidRDefault="00563073" w:rsidP="00563073">
            <w:pPr>
              <w:spacing w:before="20" w:after="20"/>
              <w:rPr>
                <w:rFonts w:ascii="Calibri" w:hAnsi="Calibri" w:cs="Tahoma"/>
              </w:rPr>
            </w:pPr>
          </w:p>
        </w:tc>
        <w:tc>
          <w:tcPr>
            <w:tcW w:w="828" w:type="dxa"/>
            <w:vAlign w:val="center"/>
          </w:tcPr>
          <w:p w14:paraId="64830FD3" w14:textId="513B4BEB" w:rsidR="00563073" w:rsidRPr="00260456" w:rsidRDefault="00563073" w:rsidP="00563073">
            <w:pPr>
              <w:spacing w:before="20" w:after="20"/>
              <w:jc w:val="center"/>
              <w:rPr>
                <w:rFonts w:ascii="Calibri" w:hAnsi="Calibri" w:cs="Tahoma"/>
              </w:rPr>
            </w:pPr>
          </w:p>
        </w:tc>
        <w:tc>
          <w:tcPr>
            <w:tcW w:w="2086" w:type="dxa"/>
          </w:tcPr>
          <w:p w14:paraId="1302F6BC" w14:textId="6D2C22AE" w:rsidR="00563073" w:rsidRDefault="00563073" w:rsidP="00563073">
            <w:pPr>
              <w:spacing w:before="20" w:after="20"/>
              <w:rPr>
                <w:rFonts w:cstheme="minorHAnsi"/>
              </w:rPr>
            </w:pPr>
          </w:p>
        </w:tc>
      </w:tr>
      <w:tr w:rsidR="00563073" w14:paraId="4990CBEF" w14:textId="77777777" w:rsidTr="001821E0">
        <w:tc>
          <w:tcPr>
            <w:tcW w:w="9351" w:type="dxa"/>
            <w:gridSpan w:val="6"/>
            <w:shd w:val="clear" w:color="auto" w:fill="F2F2F2" w:themeFill="background1" w:themeFillShade="F2"/>
          </w:tcPr>
          <w:p w14:paraId="75C2B46E" w14:textId="77777777" w:rsidR="00563073" w:rsidRPr="005247D3" w:rsidRDefault="00563073" w:rsidP="00563073">
            <w:pPr>
              <w:spacing w:before="20" w:after="20"/>
              <w:rPr>
                <w:rFonts w:cstheme="minorHAnsi"/>
                <w:b/>
              </w:rPr>
            </w:pPr>
            <w:r>
              <w:rPr>
                <w:rFonts w:cstheme="minorHAnsi"/>
                <w:b/>
              </w:rPr>
              <w:t>Present</w:t>
            </w:r>
          </w:p>
        </w:tc>
      </w:tr>
      <w:tr w:rsidR="00563073" w14:paraId="378BE5C5" w14:textId="77777777" w:rsidTr="001821E0">
        <w:tc>
          <w:tcPr>
            <w:tcW w:w="1645" w:type="dxa"/>
          </w:tcPr>
          <w:p w14:paraId="52EC5FEC" w14:textId="77777777" w:rsidR="00563073" w:rsidRDefault="00563073" w:rsidP="00563073">
            <w:pPr>
              <w:spacing w:before="20" w:after="20"/>
              <w:rPr>
                <w:rFonts w:ascii="Calibri" w:hAnsi="Calibri" w:cs="Tahoma"/>
              </w:rPr>
            </w:pPr>
            <w:r>
              <w:rPr>
                <w:rFonts w:ascii="Calibri" w:hAnsi="Calibri" w:cs="Tahoma"/>
              </w:rPr>
              <w:t>Jo Gawler-Collins</w:t>
            </w:r>
          </w:p>
        </w:tc>
        <w:tc>
          <w:tcPr>
            <w:tcW w:w="828" w:type="dxa"/>
          </w:tcPr>
          <w:p w14:paraId="5128C13E" w14:textId="77777777" w:rsidR="00563073" w:rsidRDefault="00563073" w:rsidP="00563073">
            <w:pPr>
              <w:spacing w:before="20" w:after="20"/>
              <w:jc w:val="center"/>
              <w:rPr>
                <w:rFonts w:ascii="Calibri" w:hAnsi="Calibri" w:cs="Tahoma"/>
              </w:rPr>
            </w:pPr>
            <w:r>
              <w:rPr>
                <w:rFonts w:ascii="Calibri" w:hAnsi="Calibri" w:cs="Tahoma"/>
              </w:rPr>
              <w:t>JGC</w:t>
            </w:r>
          </w:p>
        </w:tc>
        <w:tc>
          <w:tcPr>
            <w:tcW w:w="2003" w:type="dxa"/>
          </w:tcPr>
          <w:p w14:paraId="238A3F91" w14:textId="77777777" w:rsidR="00563073" w:rsidRDefault="00563073" w:rsidP="00563073">
            <w:pPr>
              <w:spacing w:before="20" w:after="20"/>
              <w:rPr>
                <w:rFonts w:ascii="Calibri" w:hAnsi="Calibri" w:cs="Tahoma"/>
              </w:rPr>
            </w:pPr>
            <w:r>
              <w:rPr>
                <w:rFonts w:ascii="Calibri" w:hAnsi="Calibri" w:cs="Tahoma"/>
              </w:rPr>
              <w:t>Clerk to Governors</w:t>
            </w:r>
          </w:p>
        </w:tc>
        <w:tc>
          <w:tcPr>
            <w:tcW w:w="1961" w:type="dxa"/>
          </w:tcPr>
          <w:p w14:paraId="09B56191" w14:textId="3F07A85E" w:rsidR="00563073" w:rsidRDefault="00563073" w:rsidP="00563073">
            <w:pPr>
              <w:spacing w:before="20" w:after="20"/>
              <w:rPr>
                <w:rFonts w:ascii="Calibri" w:hAnsi="Calibri" w:cs="Tahoma"/>
              </w:rPr>
            </w:pPr>
            <w:r>
              <w:rPr>
                <w:rFonts w:ascii="Calibri" w:hAnsi="Calibri" w:cs="Tahoma"/>
              </w:rPr>
              <w:t>Jenni Heu</w:t>
            </w:r>
            <w:r w:rsidR="00496FF2">
              <w:rPr>
                <w:rFonts w:ascii="Calibri" w:hAnsi="Calibri" w:cs="Tahoma"/>
              </w:rPr>
              <w:t>e</w:t>
            </w:r>
            <w:r>
              <w:rPr>
                <w:rFonts w:ascii="Calibri" w:hAnsi="Calibri" w:cs="Tahoma"/>
              </w:rPr>
              <w:t>r-Evans</w:t>
            </w:r>
          </w:p>
        </w:tc>
        <w:tc>
          <w:tcPr>
            <w:tcW w:w="828" w:type="dxa"/>
          </w:tcPr>
          <w:p w14:paraId="0E6C9A85" w14:textId="4B573336" w:rsidR="00563073" w:rsidRPr="00127DF3" w:rsidRDefault="00563073" w:rsidP="00563073">
            <w:pPr>
              <w:spacing w:before="20" w:after="20"/>
              <w:jc w:val="center"/>
              <w:rPr>
                <w:rFonts w:cstheme="minorHAnsi"/>
              </w:rPr>
            </w:pPr>
            <w:r>
              <w:rPr>
                <w:rFonts w:cstheme="minorHAnsi"/>
              </w:rPr>
              <w:t>JHE</w:t>
            </w:r>
          </w:p>
        </w:tc>
        <w:tc>
          <w:tcPr>
            <w:tcW w:w="2086" w:type="dxa"/>
          </w:tcPr>
          <w:p w14:paraId="7770A58C" w14:textId="333779FC" w:rsidR="00563073" w:rsidRPr="00127DF3" w:rsidRDefault="00563073" w:rsidP="00563073">
            <w:pPr>
              <w:spacing w:before="20" w:after="20"/>
              <w:rPr>
                <w:rFonts w:cstheme="minorHAnsi"/>
              </w:rPr>
            </w:pPr>
            <w:r>
              <w:rPr>
                <w:rFonts w:cstheme="minorHAnsi"/>
              </w:rPr>
              <w:t>Year 2 Teacher</w:t>
            </w:r>
          </w:p>
        </w:tc>
      </w:tr>
      <w:tr w:rsidR="00563073" w14:paraId="7048C69A" w14:textId="77777777" w:rsidTr="001821E0">
        <w:tc>
          <w:tcPr>
            <w:tcW w:w="1645" w:type="dxa"/>
            <w:shd w:val="clear" w:color="auto" w:fill="F2F2F2" w:themeFill="background1" w:themeFillShade="F2"/>
            <w:vAlign w:val="center"/>
          </w:tcPr>
          <w:p w14:paraId="0CFA7E6D" w14:textId="77777777" w:rsidR="00563073" w:rsidRDefault="00563073" w:rsidP="00563073">
            <w:pPr>
              <w:spacing w:before="20" w:after="20"/>
              <w:rPr>
                <w:rFonts w:ascii="Calibri" w:hAnsi="Calibri" w:cs="Tahoma"/>
                <w:b/>
              </w:rPr>
            </w:pPr>
            <w:r>
              <w:rPr>
                <w:rFonts w:ascii="Calibri" w:hAnsi="Calibri" w:cs="Tahoma"/>
                <w:b/>
              </w:rPr>
              <w:t>Apologies</w:t>
            </w:r>
          </w:p>
        </w:tc>
        <w:tc>
          <w:tcPr>
            <w:tcW w:w="828" w:type="dxa"/>
            <w:shd w:val="clear" w:color="auto" w:fill="F2F2F2" w:themeFill="background1" w:themeFillShade="F2"/>
            <w:vAlign w:val="center"/>
          </w:tcPr>
          <w:p w14:paraId="00D0D67F" w14:textId="77777777" w:rsidR="00563073" w:rsidRDefault="00563073" w:rsidP="00563073">
            <w:pPr>
              <w:spacing w:before="20" w:after="20"/>
              <w:jc w:val="center"/>
              <w:rPr>
                <w:rFonts w:ascii="Calibri" w:hAnsi="Calibri" w:cs="Tahoma"/>
              </w:rPr>
            </w:pPr>
            <w:r>
              <w:rPr>
                <w:rFonts w:ascii="Calibri" w:hAnsi="Calibri" w:cs="Tahoma"/>
                <w:b/>
              </w:rPr>
              <w:t>Initials</w:t>
            </w:r>
          </w:p>
        </w:tc>
        <w:tc>
          <w:tcPr>
            <w:tcW w:w="2003" w:type="dxa"/>
            <w:shd w:val="clear" w:color="auto" w:fill="F2F2F2" w:themeFill="background1" w:themeFillShade="F2"/>
          </w:tcPr>
          <w:p w14:paraId="66C170C5" w14:textId="77777777" w:rsidR="00563073" w:rsidRDefault="00563073" w:rsidP="00563073">
            <w:pPr>
              <w:snapToGrid w:val="0"/>
              <w:spacing w:before="20" w:after="20"/>
              <w:rPr>
                <w:rFonts w:ascii="Calibri" w:hAnsi="Calibri" w:cs="Tahoma"/>
              </w:rPr>
            </w:pPr>
          </w:p>
        </w:tc>
        <w:tc>
          <w:tcPr>
            <w:tcW w:w="1961" w:type="dxa"/>
            <w:shd w:val="clear" w:color="auto" w:fill="F2F2F2" w:themeFill="background1" w:themeFillShade="F2"/>
          </w:tcPr>
          <w:p w14:paraId="26101CF8" w14:textId="77777777" w:rsidR="00563073" w:rsidRDefault="00563073" w:rsidP="00563073">
            <w:pPr>
              <w:snapToGrid w:val="0"/>
              <w:spacing w:before="20" w:after="20"/>
              <w:rPr>
                <w:rFonts w:ascii="Calibri" w:hAnsi="Calibri" w:cs="Tahoma"/>
              </w:rPr>
            </w:pPr>
          </w:p>
        </w:tc>
        <w:tc>
          <w:tcPr>
            <w:tcW w:w="828" w:type="dxa"/>
            <w:shd w:val="clear" w:color="auto" w:fill="F2F2F2" w:themeFill="background1" w:themeFillShade="F2"/>
          </w:tcPr>
          <w:p w14:paraId="53342E82" w14:textId="77777777" w:rsidR="00563073" w:rsidRDefault="00563073" w:rsidP="00563073">
            <w:pPr>
              <w:snapToGrid w:val="0"/>
              <w:spacing w:before="20" w:after="20"/>
              <w:jc w:val="center"/>
              <w:rPr>
                <w:rFonts w:ascii="Calibri" w:hAnsi="Calibri" w:cs="Tahoma"/>
              </w:rPr>
            </w:pPr>
          </w:p>
        </w:tc>
        <w:tc>
          <w:tcPr>
            <w:tcW w:w="2086" w:type="dxa"/>
            <w:shd w:val="clear" w:color="auto" w:fill="F2F2F2" w:themeFill="background1" w:themeFillShade="F2"/>
          </w:tcPr>
          <w:p w14:paraId="13E917F5" w14:textId="77777777" w:rsidR="00563073" w:rsidRDefault="00563073" w:rsidP="00563073">
            <w:pPr>
              <w:snapToGrid w:val="0"/>
              <w:spacing w:before="20" w:after="20"/>
              <w:rPr>
                <w:rFonts w:ascii="Calibri" w:hAnsi="Calibri" w:cs="Tahoma"/>
              </w:rPr>
            </w:pPr>
          </w:p>
        </w:tc>
      </w:tr>
      <w:tr w:rsidR="00563073" w14:paraId="23AABA53" w14:textId="77777777" w:rsidTr="00491C59">
        <w:tc>
          <w:tcPr>
            <w:tcW w:w="1645" w:type="dxa"/>
          </w:tcPr>
          <w:p w14:paraId="32F7EF6B" w14:textId="34879B7E" w:rsidR="00563073" w:rsidRDefault="00563073" w:rsidP="00563073">
            <w:pPr>
              <w:spacing w:before="20" w:after="20"/>
              <w:rPr>
                <w:rFonts w:ascii="Calibri" w:hAnsi="Calibri" w:cs="Tahoma"/>
              </w:rPr>
            </w:pPr>
            <w:r>
              <w:rPr>
                <w:rFonts w:ascii="Calibri" w:hAnsi="Calibri" w:cs="Tahoma"/>
              </w:rPr>
              <w:t>Robert Boyd</w:t>
            </w:r>
          </w:p>
        </w:tc>
        <w:tc>
          <w:tcPr>
            <w:tcW w:w="828" w:type="dxa"/>
          </w:tcPr>
          <w:p w14:paraId="6CA89DE1" w14:textId="5164F22F" w:rsidR="00563073" w:rsidRDefault="00563073" w:rsidP="00563073">
            <w:pPr>
              <w:spacing w:before="20" w:after="20"/>
              <w:jc w:val="center"/>
              <w:rPr>
                <w:rFonts w:ascii="Calibri" w:hAnsi="Calibri" w:cs="Tahoma"/>
              </w:rPr>
            </w:pPr>
            <w:r>
              <w:rPr>
                <w:rFonts w:cstheme="minorHAnsi"/>
              </w:rPr>
              <w:t>RB</w:t>
            </w:r>
          </w:p>
        </w:tc>
        <w:tc>
          <w:tcPr>
            <w:tcW w:w="2003" w:type="dxa"/>
          </w:tcPr>
          <w:p w14:paraId="1BBDC1EB" w14:textId="4B4CA5B1" w:rsidR="00563073" w:rsidRDefault="00563073" w:rsidP="00563073">
            <w:pPr>
              <w:spacing w:before="20" w:after="20"/>
              <w:rPr>
                <w:rFonts w:ascii="Calibri" w:hAnsi="Calibri" w:cs="Tahoma"/>
              </w:rPr>
            </w:pPr>
            <w:r>
              <w:rPr>
                <w:rFonts w:ascii="Calibri" w:hAnsi="Calibri" w:cs="Tahoma"/>
              </w:rPr>
              <w:t>Co-opted Governor</w:t>
            </w:r>
          </w:p>
        </w:tc>
        <w:tc>
          <w:tcPr>
            <w:tcW w:w="1961" w:type="dxa"/>
          </w:tcPr>
          <w:p w14:paraId="59C50D8A" w14:textId="2F12CD7C" w:rsidR="00563073" w:rsidRPr="009842E8" w:rsidRDefault="00563073" w:rsidP="00563073">
            <w:pPr>
              <w:spacing w:before="20" w:after="20"/>
              <w:rPr>
                <w:rFonts w:ascii="Calibri" w:hAnsi="Calibri" w:cs="Tahoma"/>
              </w:rPr>
            </w:pPr>
          </w:p>
        </w:tc>
        <w:tc>
          <w:tcPr>
            <w:tcW w:w="828" w:type="dxa"/>
          </w:tcPr>
          <w:p w14:paraId="77A557AC" w14:textId="7B70BD15" w:rsidR="00563073" w:rsidRPr="009842E8" w:rsidRDefault="00563073" w:rsidP="00563073">
            <w:pPr>
              <w:spacing w:before="20" w:after="20"/>
              <w:jc w:val="center"/>
              <w:rPr>
                <w:rFonts w:ascii="Calibri" w:hAnsi="Calibri" w:cs="Tahoma"/>
              </w:rPr>
            </w:pPr>
          </w:p>
        </w:tc>
        <w:tc>
          <w:tcPr>
            <w:tcW w:w="2086" w:type="dxa"/>
          </w:tcPr>
          <w:p w14:paraId="1D215AF2" w14:textId="220D833F" w:rsidR="00563073" w:rsidRPr="009842E8" w:rsidRDefault="00563073" w:rsidP="00563073">
            <w:pPr>
              <w:spacing w:before="20" w:after="20"/>
              <w:rPr>
                <w:rFonts w:cstheme="minorHAnsi"/>
              </w:rPr>
            </w:pPr>
          </w:p>
        </w:tc>
      </w:tr>
    </w:tbl>
    <w:p w14:paraId="5ECBC6C5" w14:textId="77777777" w:rsidR="005E350A" w:rsidRDefault="005247D3">
      <w:pPr>
        <w:rPr>
          <w:b/>
        </w:rPr>
      </w:pPr>
      <w:r>
        <w:rPr>
          <w:b/>
        </w:rPr>
        <w:t>The Meeting was quorate.</w:t>
      </w:r>
    </w:p>
    <w:tbl>
      <w:tblPr>
        <w:tblStyle w:val="TableGrid"/>
        <w:tblW w:w="9351" w:type="dxa"/>
        <w:tblLayout w:type="fixed"/>
        <w:tblLook w:val="04A0" w:firstRow="1" w:lastRow="0" w:firstColumn="1" w:lastColumn="0" w:noHBand="0" w:noVBand="1"/>
      </w:tblPr>
      <w:tblGrid>
        <w:gridCol w:w="704"/>
        <w:gridCol w:w="8647"/>
      </w:tblGrid>
      <w:tr w:rsidR="00F2361E" w14:paraId="611E867B" w14:textId="77777777" w:rsidTr="0059439C">
        <w:trPr>
          <w:tblHeader/>
        </w:trPr>
        <w:tc>
          <w:tcPr>
            <w:tcW w:w="704" w:type="dxa"/>
            <w:shd w:val="clear" w:color="auto" w:fill="F2F2F2" w:themeFill="background1" w:themeFillShade="F2"/>
          </w:tcPr>
          <w:p w14:paraId="4A956C47" w14:textId="77777777" w:rsidR="00F2361E" w:rsidRDefault="00F2361E">
            <w:pPr>
              <w:rPr>
                <w:b/>
              </w:rPr>
            </w:pPr>
            <w:r>
              <w:rPr>
                <w:b/>
              </w:rPr>
              <w:t>Ref</w:t>
            </w:r>
          </w:p>
        </w:tc>
        <w:tc>
          <w:tcPr>
            <w:tcW w:w="8647" w:type="dxa"/>
            <w:shd w:val="clear" w:color="auto" w:fill="F2F2F2" w:themeFill="background1" w:themeFillShade="F2"/>
          </w:tcPr>
          <w:p w14:paraId="6167AB2B" w14:textId="77777777" w:rsidR="00F2361E" w:rsidRDefault="00F2361E">
            <w:pPr>
              <w:rPr>
                <w:b/>
              </w:rPr>
            </w:pPr>
            <w:r>
              <w:rPr>
                <w:b/>
              </w:rPr>
              <w:t>Discussion, Action or Decision</w:t>
            </w:r>
          </w:p>
        </w:tc>
      </w:tr>
      <w:tr w:rsidR="00F2361E" w14:paraId="6FBC36E8" w14:textId="77777777" w:rsidTr="0059439C">
        <w:tc>
          <w:tcPr>
            <w:tcW w:w="704" w:type="dxa"/>
          </w:tcPr>
          <w:p w14:paraId="6B1A122B" w14:textId="77777777" w:rsidR="00F2361E" w:rsidRPr="00C00AB1" w:rsidRDefault="00F2361E" w:rsidP="00701AC8">
            <w:pPr>
              <w:pStyle w:val="ListParagraph"/>
              <w:numPr>
                <w:ilvl w:val="0"/>
                <w:numId w:val="32"/>
              </w:numPr>
              <w:rPr>
                <w:b/>
              </w:rPr>
            </w:pPr>
          </w:p>
        </w:tc>
        <w:tc>
          <w:tcPr>
            <w:tcW w:w="8647" w:type="dxa"/>
          </w:tcPr>
          <w:p w14:paraId="6237F4A1" w14:textId="77777777" w:rsidR="00C00AB1" w:rsidRDefault="00C00AB1" w:rsidP="00DA0B78">
            <w:pPr>
              <w:rPr>
                <w:b/>
              </w:rPr>
            </w:pPr>
            <w:r>
              <w:rPr>
                <w:b/>
              </w:rPr>
              <w:t>Apologies for Absence</w:t>
            </w:r>
          </w:p>
          <w:p w14:paraId="17B0ABD1" w14:textId="77777777" w:rsidR="00DA0B78" w:rsidRDefault="00DA0B78" w:rsidP="00DA0B78">
            <w:pPr>
              <w:rPr>
                <w:b/>
              </w:rPr>
            </w:pPr>
          </w:p>
        </w:tc>
      </w:tr>
      <w:tr w:rsidR="00C00AB1" w14:paraId="37EF83D3" w14:textId="77777777" w:rsidTr="0059439C">
        <w:tc>
          <w:tcPr>
            <w:tcW w:w="704" w:type="dxa"/>
          </w:tcPr>
          <w:p w14:paraId="22935526" w14:textId="77777777" w:rsidR="00C00AB1" w:rsidRPr="00C00AB1" w:rsidRDefault="00C00AB1" w:rsidP="00C00AB1">
            <w:pPr>
              <w:pStyle w:val="ListParagraph"/>
              <w:ind w:left="360"/>
              <w:rPr>
                <w:b/>
              </w:rPr>
            </w:pPr>
          </w:p>
        </w:tc>
        <w:tc>
          <w:tcPr>
            <w:tcW w:w="8647" w:type="dxa"/>
          </w:tcPr>
          <w:p w14:paraId="5CDFE52C" w14:textId="707447EC" w:rsidR="00F12464" w:rsidRDefault="00F12464" w:rsidP="00C00AB1">
            <w:r>
              <w:t xml:space="preserve">EJB </w:t>
            </w:r>
            <w:r w:rsidR="00563073">
              <w:t xml:space="preserve">said she </w:t>
            </w:r>
            <w:r w:rsidR="00737D8F">
              <w:t>will be</w:t>
            </w:r>
            <w:r w:rsidR="00563073">
              <w:t xml:space="preserve"> arriving at </w:t>
            </w:r>
            <w:r>
              <w:t>6.00pm</w:t>
            </w:r>
            <w:r w:rsidR="00563073">
              <w:t xml:space="preserve"> due to work commitments.</w:t>
            </w:r>
          </w:p>
          <w:p w14:paraId="6BB81274" w14:textId="77777777" w:rsidR="00F12464" w:rsidRDefault="00F12464" w:rsidP="00C00AB1"/>
          <w:p w14:paraId="384FA551" w14:textId="350ACB85" w:rsidR="0027183D" w:rsidRDefault="00563073" w:rsidP="00C00AB1">
            <w:r>
              <w:t>RB had sent apologies due to childcare reasons.</w:t>
            </w:r>
            <w:r w:rsidR="002B721C">
              <w:t xml:space="preserve"> </w:t>
            </w:r>
          </w:p>
          <w:p w14:paraId="611D667A" w14:textId="77777777" w:rsidR="00FA1C69" w:rsidRDefault="00FA1C69" w:rsidP="00C00AB1"/>
          <w:p w14:paraId="4769ADD2" w14:textId="77777777" w:rsidR="00791C45" w:rsidRDefault="00C00AB1" w:rsidP="008903CD">
            <w:pPr>
              <w:pStyle w:val="Title"/>
              <w:jc w:val="left"/>
            </w:pPr>
            <w:r>
              <w:rPr>
                <w:rFonts w:ascii="Calibri" w:hAnsi="Calibri" w:cs="Calibri"/>
                <w:sz w:val="22"/>
                <w:szCs w:val="22"/>
                <w:u w:val="none"/>
              </w:rPr>
              <w:t>Apologies for absence approved.</w:t>
            </w:r>
          </w:p>
          <w:p w14:paraId="6340BB04" w14:textId="77777777" w:rsidR="00C00AB1" w:rsidRDefault="00C00AB1" w:rsidP="001A472A">
            <w:pPr>
              <w:rPr>
                <w:b/>
              </w:rPr>
            </w:pPr>
          </w:p>
          <w:p w14:paraId="1F066B76" w14:textId="77777777" w:rsidR="00563073" w:rsidRPr="00563073" w:rsidRDefault="00563073" w:rsidP="001A472A">
            <w:pPr>
              <w:rPr>
                <w:bCs/>
              </w:rPr>
            </w:pPr>
            <w:r w:rsidRPr="00563073">
              <w:rPr>
                <w:bCs/>
              </w:rPr>
              <w:t>JHE introduced herself as an attendee as a Year 2 teacher and union rep for LINS.</w:t>
            </w:r>
          </w:p>
          <w:p w14:paraId="3C3E2A74" w14:textId="62422806" w:rsidR="00563073" w:rsidRDefault="00563073" w:rsidP="001A472A">
            <w:pPr>
              <w:rPr>
                <w:b/>
              </w:rPr>
            </w:pPr>
          </w:p>
        </w:tc>
      </w:tr>
      <w:tr w:rsidR="00F2361E" w14:paraId="706EA444" w14:textId="77777777" w:rsidTr="0059439C">
        <w:tc>
          <w:tcPr>
            <w:tcW w:w="704" w:type="dxa"/>
          </w:tcPr>
          <w:p w14:paraId="7AA10DC4" w14:textId="77777777" w:rsidR="00F2361E" w:rsidRPr="00C00AB1" w:rsidRDefault="00F2361E" w:rsidP="00701AC8">
            <w:pPr>
              <w:pStyle w:val="ListParagraph"/>
              <w:numPr>
                <w:ilvl w:val="0"/>
                <w:numId w:val="32"/>
              </w:numPr>
              <w:rPr>
                <w:b/>
              </w:rPr>
            </w:pPr>
          </w:p>
        </w:tc>
        <w:tc>
          <w:tcPr>
            <w:tcW w:w="8647" w:type="dxa"/>
          </w:tcPr>
          <w:p w14:paraId="0F9A096C" w14:textId="77777777" w:rsidR="00C00AB1" w:rsidRDefault="00C00AB1" w:rsidP="00DA0B78">
            <w:pPr>
              <w:rPr>
                <w:b/>
              </w:rPr>
            </w:pPr>
            <w:r>
              <w:rPr>
                <w:b/>
              </w:rPr>
              <w:t>Declaration of Pecuniary Interests</w:t>
            </w:r>
            <w:r w:rsidR="002026E4">
              <w:rPr>
                <w:b/>
              </w:rPr>
              <w:t xml:space="preserve"> </w:t>
            </w:r>
            <w:r w:rsidR="002026E4" w:rsidRPr="00EA7BEA">
              <w:rPr>
                <w:rFonts w:ascii="Calibri" w:hAnsi="Calibri"/>
                <w:b/>
              </w:rPr>
              <w:t>invited and declared</w:t>
            </w:r>
          </w:p>
          <w:p w14:paraId="23683965" w14:textId="77777777" w:rsidR="00DA0B78" w:rsidRDefault="00DA0B78" w:rsidP="00DA0B78">
            <w:pPr>
              <w:rPr>
                <w:b/>
              </w:rPr>
            </w:pPr>
          </w:p>
        </w:tc>
      </w:tr>
      <w:tr w:rsidR="00C00AB1" w14:paraId="02327850" w14:textId="77777777" w:rsidTr="0059439C">
        <w:tc>
          <w:tcPr>
            <w:tcW w:w="704" w:type="dxa"/>
          </w:tcPr>
          <w:p w14:paraId="5FA0B6F8" w14:textId="77777777" w:rsidR="00C00AB1" w:rsidRPr="00C00AB1" w:rsidRDefault="00C00AB1" w:rsidP="00C00AB1">
            <w:pPr>
              <w:pStyle w:val="ListParagraph"/>
              <w:ind w:left="360"/>
              <w:rPr>
                <w:b/>
              </w:rPr>
            </w:pPr>
          </w:p>
        </w:tc>
        <w:tc>
          <w:tcPr>
            <w:tcW w:w="8647" w:type="dxa"/>
          </w:tcPr>
          <w:p w14:paraId="33982215" w14:textId="77777777" w:rsidR="002026E4" w:rsidRDefault="00EB7DF1" w:rsidP="001C02DC">
            <w:pPr>
              <w:pStyle w:val="Subtitle"/>
              <w:rPr>
                <w:rFonts w:ascii="Calibri" w:eastAsia="Times New Roman" w:hAnsi="Calibri" w:cs="Times New Roman"/>
                <w:color w:val="auto"/>
                <w:spacing w:val="0"/>
                <w:lang w:eastAsia="en-GB"/>
              </w:rPr>
            </w:pPr>
            <w:r w:rsidRPr="00EB7DF1">
              <w:rPr>
                <w:rFonts w:ascii="Calibri" w:eastAsia="Times New Roman" w:hAnsi="Calibri" w:cs="Times New Roman"/>
                <w:color w:val="auto"/>
                <w:spacing w:val="0"/>
                <w:lang w:eastAsia="en-GB"/>
              </w:rPr>
              <w:t>No interests declared</w:t>
            </w:r>
          </w:p>
          <w:p w14:paraId="6E605F3C" w14:textId="77777777" w:rsidR="001C02DC" w:rsidRPr="001C02DC" w:rsidRDefault="001C02DC" w:rsidP="001C02DC">
            <w:pPr>
              <w:rPr>
                <w:lang w:eastAsia="en-GB"/>
              </w:rPr>
            </w:pPr>
          </w:p>
        </w:tc>
      </w:tr>
      <w:tr w:rsidR="00C00AB1" w14:paraId="18A3E9FA" w14:textId="77777777" w:rsidTr="0059439C">
        <w:tc>
          <w:tcPr>
            <w:tcW w:w="704" w:type="dxa"/>
          </w:tcPr>
          <w:p w14:paraId="653E3DBF" w14:textId="77777777" w:rsidR="00C00AB1" w:rsidRPr="00C00AB1" w:rsidRDefault="00C00AB1" w:rsidP="00701AC8">
            <w:pPr>
              <w:pStyle w:val="ListParagraph"/>
              <w:numPr>
                <w:ilvl w:val="0"/>
                <w:numId w:val="32"/>
              </w:numPr>
              <w:rPr>
                <w:b/>
              </w:rPr>
            </w:pPr>
          </w:p>
        </w:tc>
        <w:tc>
          <w:tcPr>
            <w:tcW w:w="8647" w:type="dxa"/>
          </w:tcPr>
          <w:p w14:paraId="6008F9D4" w14:textId="77777777" w:rsidR="00DA0B78" w:rsidRDefault="00B43D7A" w:rsidP="00B15EBA">
            <w:pPr>
              <w:rPr>
                <w:lang w:eastAsia="ar-SA"/>
              </w:rPr>
            </w:pPr>
            <w:r w:rsidRPr="007D6C55">
              <w:rPr>
                <w:rFonts w:ascii="Calibri" w:hAnsi="Calibri"/>
                <w:b/>
              </w:rPr>
              <w:t>Election of Chair and Vice Chair</w:t>
            </w:r>
            <w:r w:rsidRPr="00DA0B78">
              <w:rPr>
                <w:lang w:eastAsia="ar-SA"/>
              </w:rPr>
              <w:t xml:space="preserve"> </w:t>
            </w:r>
          </w:p>
          <w:p w14:paraId="1FD3BA6F" w14:textId="64CB22F5" w:rsidR="00B43D7A" w:rsidRPr="00DA0B78" w:rsidRDefault="00B43D7A" w:rsidP="00B15EBA">
            <w:pPr>
              <w:rPr>
                <w:lang w:eastAsia="ar-SA"/>
              </w:rPr>
            </w:pPr>
          </w:p>
        </w:tc>
      </w:tr>
      <w:tr w:rsidR="00C00AB1" w14:paraId="58236C6A" w14:textId="77777777" w:rsidTr="0059439C">
        <w:tc>
          <w:tcPr>
            <w:tcW w:w="704" w:type="dxa"/>
          </w:tcPr>
          <w:p w14:paraId="6353D164" w14:textId="77777777" w:rsidR="00C00AB1" w:rsidRPr="00C00AB1" w:rsidRDefault="00C00AB1" w:rsidP="00C00AB1">
            <w:pPr>
              <w:pStyle w:val="ListParagraph"/>
              <w:ind w:left="360"/>
              <w:rPr>
                <w:b/>
              </w:rPr>
            </w:pPr>
          </w:p>
        </w:tc>
        <w:tc>
          <w:tcPr>
            <w:tcW w:w="8647" w:type="dxa"/>
          </w:tcPr>
          <w:p w14:paraId="52C132D7" w14:textId="3CE838FB" w:rsidR="00B43D7A" w:rsidRDefault="00563073" w:rsidP="00B43D7A">
            <w:pPr>
              <w:rPr>
                <w:rFonts w:ascii="Calibri" w:hAnsi="Calibri"/>
              </w:rPr>
            </w:pPr>
            <w:r>
              <w:rPr>
                <w:rFonts w:ascii="Calibri" w:hAnsi="Calibri"/>
              </w:rPr>
              <w:t xml:space="preserve">JGC reported that she had not received any nominations </w:t>
            </w:r>
            <w:r w:rsidR="00B43D7A" w:rsidRPr="00B43D7A">
              <w:rPr>
                <w:rFonts w:ascii="Calibri" w:hAnsi="Calibri"/>
              </w:rPr>
              <w:t xml:space="preserve">for Chair and Vice Chair </w:t>
            </w:r>
            <w:r>
              <w:rPr>
                <w:rFonts w:ascii="Calibri" w:hAnsi="Calibri"/>
              </w:rPr>
              <w:t xml:space="preserve">of FGB </w:t>
            </w:r>
            <w:r w:rsidR="00B43D7A" w:rsidRPr="00B43D7A">
              <w:rPr>
                <w:rFonts w:ascii="Calibri" w:hAnsi="Calibri"/>
              </w:rPr>
              <w:t>prior to the Meeting</w:t>
            </w:r>
            <w:r>
              <w:rPr>
                <w:rFonts w:ascii="Calibri" w:hAnsi="Calibri"/>
              </w:rPr>
              <w:t>.</w:t>
            </w:r>
          </w:p>
          <w:p w14:paraId="33DED851" w14:textId="071D5AD2" w:rsidR="00563073" w:rsidRDefault="00563073" w:rsidP="00B43D7A">
            <w:pPr>
              <w:rPr>
                <w:rFonts w:ascii="Calibri" w:hAnsi="Calibri"/>
              </w:rPr>
            </w:pPr>
          </w:p>
          <w:p w14:paraId="0C31D108" w14:textId="520F1F99" w:rsidR="00563073" w:rsidRDefault="00563073" w:rsidP="00B43D7A">
            <w:pPr>
              <w:rPr>
                <w:rFonts w:ascii="Calibri" w:hAnsi="Calibri"/>
              </w:rPr>
            </w:pPr>
            <w:r>
              <w:rPr>
                <w:rFonts w:ascii="Calibri" w:hAnsi="Calibri"/>
              </w:rPr>
              <w:t xml:space="preserve">IG suggested he would be prepared to stand again as Chair of FGB; but raised succession planning as he has been Chair for a few years and the Governing Body needs to be preparing for </w:t>
            </w:r>
            <w:r w:rsidR="0020754A">
              <w:rPr>
                <w:rFonts w:ascii="Calibri" w:hAnsi="Calibri"/>
              </w:rPr>
              <w:t xml:space="preserve">its future and thinking about future Chairs.  </w:t>
            </w:r>
            <w:r w:rsidR="00737D8F">
              <w:rPr>
                <w:rFonts w:ascii="Calibri" w:hAnsi="Calibri"/>
              </w:rPr>
              <w:t xml:space="preserve">IG asked whether any other governors would </w:t>
            </w:r>
            <w:r w:rsidR="00737D8F">
              <w:rPr>
                <w:rFonts w:ascii="Calibri" w:hAnsi="Calibri"/>
              </w:rPr>
              <w:lastRenderedPageBreak/>
              <w:t xml:space="preserve">be willing to stand as Chair.  No further </w:t>
            </w:r>
            <w:r w:rsidR="0020754A">
              <w:rPr>
                <w:rFonts w:ascii="Calibri" w:hAnsi="Calibri"/>
              </w:rPr>
              <w:t>governors wanted to stand as Chair.  MW nominated IG as Chair and AB seconded this.</w:t>
            </w:r>
          </w:p>
          <w:p w14:paraId="0E499AF0" w14:textId="38C998C5" w:rsidR="0020754A" w:rsidRDefault="0020754A" w:rsidP="00B43D7A">
            <w:pPr>
              <w:rPr>
                <w:rFonts w:ascii="Calibri" w:hAnsi="Calibri"/>
              </w:rPr>
            </w:pPr>
          </w:p>
          <w:p w14:paraId="28F67E28" w14:textId="1DE6E71F" w:rsidR="0020754A" w:rsidRPr="0020754A" w:rsidRDefault="0020754A" w:rsidP="00B43D7A">
            <w:pPr>
              <w:rPr>
                <w:rFonts w:ascii="Calibri" w:hAnsi="Calibri"/>
                <w:b/>
                <w:bCs/>
              </w:rPr>
            </w:pPr>
            <w:r>
              <w:rPr>
                <w:rFonts w:ascii="Calibri" w:hAnsi="Calibri"/>
                <w:b/>
                <w:bCs/>
              </w:rPr>
              <w:t xml:space="preserve">Approved: Governors voted for IG </w:t>
            </w:r>
            <w:r w:rsidR="00737D8F">
              <w:rPr>
                <w:rFonts w:ascii="Calibri" w:hAnsi="Calibri"/>
                <w:b/>
                <w:bCs/>
              </w:rPr>
              <w:t>to continue as</w:t>
            </w:r>
            <w:r>
              <w:rPr>
                <w:rFonts w:ascii="Calibri" w:hAnsi="Calibri"/>
                <w:b/>
                <w:bCs/>
              </w:rPr>
              <w:t xml:space="preserve"> Chair of FGB and the term of office </w:t>
            </w:r>
            <w:r w:rsidR="00737D8F">
              <w:rPr>
                <w:rFonts w:ascii="Calibri" w:hAnsi="Calibri"/>
                <w:b/>
                <w:bCs/>
              </w:rPr>
              <w:t>will be</w:t>
            </w:r>
            <w:r>
              <w:rPr>
                <w:rFonts w:ascii="Calibri" w:hAnsi="Calibri"/>
                <w:b/>
                <w:bCs/>
              </w:rPr>
              <w:t xml:space="preserve"> until the first FGB </w:t>
            </w:r>
            <w:r w:rsidR="00737D8F">
              <w:rPr>
                <w:rFonts w:ascii="Calibri" w:hAnsi="Calibri"/>
                <w:b/>
                <w:bCs/>
              </w:rPr>
              <w:t xml:space="preserve">meeting </w:t>
            </w:r>
            <w:r>
              <w:rPr>
                <w:rFonts w:ascii="Calibri" w:hAnsi="Calibri"/>
                <w:b/>
                <w:bCs/>
              </w:rPr>
              <w:t>next academic year.</w:t>
            </w:r>
          </w:p>
          <w:p w14:paraId="2011FDC7" w14:textId="31FB8E73" w:rsidR="0090406D" w:rsidRDefault="0090406D" w:rsidP="00B43D7A">
            <w:pPr>
              <w:rPr>
                <w:lang w:eastAsia="ar-SA"/>
              </w:rPr>
            </w:pPr>
          </w:p>
          <w:p w14:paraId="1A949717" w14:textId="74831F76" w:rsidR="0020754A" w:rsidRDefault="0020754A" w:rsidP="00B43D7A">
            <w:pPr>
              <w:rPr>
                <w:lang w:eastAsia="ar-SA"/>
              </w:rPr>
            </w:pPr>
            <w:r>
              <w:rPr>
                <w:lang w:eastAsia="ar-SA"/>
              </w:rPr>
              <w:t xml:space="preserve">IG asked if KB would be prepared to continue as Vice Chair.  KB said she </w:t>
            </w:r>
            <w:r w:rsidR="00737D8F">
              <w:rPr>
                <w:lang w:eastAsia="ar-SA"/>
              </w:rPr>
              <w:t xml:space="preserve">does not have sufficient time for this role anymore due to work commitments. </w:t>
            </w:r>
            <w:r>
              <w:rPr>
                <w:lang w:eastAsia="ar-SA"/>
              </w:rPr>
              <w:t xml:space="preserve">LD </w:t>
            </w:r>
            <w:r w:rsidR="00737D8F">
              <w:rPr>
                <w:lang w:eastAsia="ar-SA"/>
              </w:rPr>
              <w:t xml:space="preserve">agreed </w:t>
            </w:r>
            <w:r>
              <w:rPr>
                <w:lang w:eastAsia="ar-SA"/>
              </w:rPr>
              <w:t xml:space="preserve">she would be willing to stand as </w:t>
            </w:r>
            <w:r w:rsidR="00737D8F">
              <w:rPr>
                <w:lang w:eastAsia="ar-SA"/>
              </w:rPr>
              <w:t xml:space="preserve">Vice </w:t>
            </w:r>
            <w:r>
              <w:rPr>
                <w:lang w:eastAsia="ar-SA"/>
              </w:rPr>
              <w:t xml:space="preserve">Chair.  AF nominated LD </w:t>
            </w:r>
            <w:r w:rsidR="00737D8F">
              <w:rPr>
                <w:lang w:eastAsia="ar-SA"/>
              </w:rPr>
              <w:t xml:space="preserve">to be Vice Chair </w:t>
            </w:r>
            <w:r>
              <w:rPr>
                <w:lang w:eastAsia="ar-SA"/>
              </w:rPr>
              <w:t>and JG seconded.</w:t>
            </w:r>
          </w:p>
          <w:p w14:paraId="0F24140D" w14:textId="7621E912" w:rsidR="0020754A" w:rsidRDefault="0020754A" w:rsidP="00B43D7A">
            <w:pPr>
              <w:rPr>
                <w:lang w:eastAsia="ar-SA"/>
              </w:rPr>
            </w:pPr>
          </w:p>
          <w:p w14:paraId="0DF75A24" w14:textId="6D47AE4B" w:rsidR="0020754A" w:rsidRDefault="0020754A" w:rsidP="00B43D7A">
            <w:pPr>
              <w:rPr>
                <w:b/>
                <w:bCs/>
                <w:lang w:eastAsia="ar-SA"/>
              </w:rPr>
            </w:pPr>
            <w:r>
              <w:rPr>
                <w:b/>
                <w:bCs/>
                <w:lang w:eastAsia="ar-SA"/>
              </w:rPr>
              <w:t xml:space="preserve">Approved: Governors voted for LD as Vice Chair of FGB and </w:t>
            </w:r>
            <w:r w:rsidR="00737D8F">
              <w:rPr>
                <w:b/>
                <w:bCs/>
                <w:lang w:eastAsia="ar-SA"/>
              </w:rPr>
              <w:t>the</w:t>
            </w:r>
            <w:r>
              <w:rPr>
                <w:b/>
                <w:bCs/>
                <w:lang w:eastAsia="ar-SA"/>
              </w:rPr>
              <w:t xml:space="preserve"> term of office </w:t>
            </w:r>
            <w:r w:rsidR="00737D8F">
              <w:rPr>
                <w:b/>
                <w:bCs/>
                <w:lang w:eastAsia="ar-SA"/>
              </w:rPr>
              <w:t>will be</w:t>
            </w:r>
            <w:r>
              <w:rPr>
                <w:b/>
                <w:bCs/>
                <w:lang w:eastAsia="ar-SA"/>
              </w:rPr>
              <w:t xml:space="preserve"> until the first FGB </w:t>
            </w:r>
            <w:r w:rsidR="00737D8F">
              <w:rPr>
                <w:b/>
                <w:bCs/>
                <w:lang w:eastAsia="ar-SA"/>
              </w:rPr>
              <w:t xml:space="preserve">meeting </w:t>
            </w:r>
            <w:r>
              <w:rPr>
                <w:b/>
                <w:bCs/>
                <w:lang w:eastAsia="ar-SA"/>
              </w:rPr>
              <w:t>next academic year.</w:t>
            </w:r>
          </w:p>
          <w:p w14:paraId="0466003A" w14:textId="0F0DE29D" w:rsidR="00F03506" w:rsidRPr="00C00AB1" w:rsidRDefault="00F03506" w:rsidP="00B43D7A">
            <w:pPr>
              <w:rPr>
                <w:lang w:eastAsia="ar-SA"/>
              </w:rPr>
            </w:pPr>
          </w:p>
        </w:tc>
      </w:tr>
      <w:tr w:rsidR="00C00AB1" w14:paraId="756345A1" w14:textId="77777777" w:rsidTr="0059439C">
        <w:tc>
          <w:tcPr>
            <w:tcW w:w="704" w:type="dxa"/>
          </w:tcPr>
          <w:p w14:paraId="6202F2F3" w14:textId="77777777" w:rsidR="00C00AB1" w:rsidRPr="00C00AB1" w:rsidRDefault="00C00AB1" w:rsidP="00701AC8">
            <w:pPr>
              <w:pStyle w:val="ListParagraph"/>
              <w:numPr>
                <w:ilvl w:val="0"/>
                <w:numId w:val="32"/>
              </w:numPr>
              <w:rPr>
                <w:b/>
              </w:rPr>
            </w:pPr>
          </w:p>
        </w:tc>
        <w:tc>
          <w:tcPr>
            <w:tcW w:w="8647" w:type="dxa"/>
          </w:tcPr>
          <w:p w14:paraId="54084588" w14:textId="77777777" w:rsidR="0027183D" w:rsidRDefault="00B43D7A" w:rsidP="008F5863">
            <w:pPr>
              <w:tabs>
                <w:tab w:val="left" w:pos="5385"/>
              </w:tabs>
              <w:rPr>
                <w:rFonts w:ascii="Calibri" w:hAnsi="Calibri"/>
                <w:b/>
              </w:rPr>
            </w:pPr>
            <w:r w:rsidRPr="0069305E">
              <w:rPr>
                <w:rFonts w:ascii="Calibri" w:hAnsi="Calibri"/>
                <w:b/>
              </w:rPr>
              <w:t>Current Governor Terms of Office and Succession Planning</w:t>
            </w:r>
            <w:r w:rsidRPr="0027183D">
              <w:rPr>
                <w:rFonts w:ascii="Calibri" w:hAnsi="Calibri"/>
                <w:b/>
              </w:rPr>
              <w:t xml:space="preserve"> </w:t>
            </w:r>
          </w:p>
          <w:p w14:paraId="3BD4FFBA" w14:textId="3E3D62E8" w:rsidR="00737D8F" w:rsidRPr="0027183D" w:rsidRDefault="00737D8F" w:rsidP="008F5863">
            <w:pPr>
              <w:tabs>
                <w:tab w:val="left" w:pos="5385"/>
              </w:tabs>
              <w:rPr>
                <w:rFonts w:ascii="Calibri" w:hAnsi="Calibri"/>
                <w:b/>
              </w:rPr>
            </w:pPr>
          </w:p>
        </w:tc>
      </w:tr>
      <w:tr w:rsidR="00BC4E4F" w14:paraId="7AC689EE" w14:textId="77777777" w:rsidTr="0059439C">
        <w:tc>
          <w:tcPr>
            <w:tcW w:w="704" w:type="dxa"/>
          </w:tcPr>
          <w:p w14:paraId="49BEA5F0" w14:textId="77777777" w:rsidR="00BC4E4F" w:rsidRPr="00C00AB1" w:rsidRDefault="00BC4E4F" w:rsidP="00BC4E4F">
            <w:pPr>
              <w:pStyle w:val="ListParagraph"/>
              <w:ind w:left="360"/>
              <w:rPr>
                <w:b/>
              </w:rPr>
            </w:pPr>
          </w:p>
        </w:tc>
        <w:tc>
          <w:tcPr>
            <w:tcW w:w="8647" w:type="dxa"/>
          </w:tcPr>
          <w:p w14:paraId="74D5E139" w14:textId="700FB411" w:rsidR="00E31BA4" w:rsidRDefault="00E31BA4" w:rsidP="00E31BA4">
            <w:pPr>
              <w:rPr>
                <w:rFonts w:ascii="Calibri" w:hAnsi="Calibri"/>
                <w:sz w:val="16"/>
                <w:szCs w:val="16"/>
              </w:rPr>
            </w:pPr>
          </w:p>
          <w:p w14:paraId="3DC723B0" w14:textId="6FA221C0" w:rsidR="007E2D0B" w:rsidRDefault="0020754A" w:rsidP="00B43D7A">
            <w:pPr>
              <w:rPr>
                <w:rFonts w:ascii="Calibri" w:hAnsi="Calibri"/>
              </w:rPr>
            </w:pPr>
            <w:r>
              <w:rPr>
                <w:rFonts w:ascii="Calibri" w:hAnsi="Calibri"/>
              </w:rPr>
              <w:t xml:space="preserve">IG brought to attention the Governors’ </w:t>
            </w:r>
            <w:r w:rsidR="00737D8F">
              <w:rPr>
                <w:rFonts w:ascii="Calibri" w:hAnsi="Calibri"/>
              </w:rPr>
              <w:t xml:space="preserve">whose </w:t>
            </w:r>
            <w:r>
              <w:rPr>
                <w:rFonts w:ascii="Calibri" w:hAnsi="Calibri"/>
              </w:rPr>
              <w:t>t</w:t>
            </w:r>
            <w:r w:rsidR="00B43D7A" w:rsidRPr="00B43D7A">
              <w:rPr>
                <w:rFonts w:ascii="Calibri" w:hAnsi="Calibri"/>
              </w:rPr>
              <w:t xml:space="preserve">erms of </w:t>
            </w:r>
            <w:r>
              <w:rPr>
                <w:rFonts w:ascii="Calibri" w:hAnsi="Calibri"/>
              </w:rPr>
              <w:t>o</w:t>
            </w:r>
            <w:r w:rsidR="00B43D7A" w:rsidRPr="00B43D7A">
              <w:rPr>
                <w:rFonts w:ascii="Calibri" w:hAnsi="Calibri"/>
              </w:rPr>
              <w:t xml:space="preserve">ffice </w:t>
            </w:r>
            <w:r w:rsidR="00737D8F">
              <w:rPr>
                <w:rFonts w:ascii="Calibri" w:hAnsi="Calibri"/>
              </w:rPr>
              <w:t xml:space="preserve">are </w:t>
            </w:r>
            <w:r w:rsidR="00B43D7A" w:rsidRPr="00B43D7A">
              <w:rPr>
                <w:rFonts w:ascii="Calibri" w:hAnsi="Calibri"/>
              </w:rPr>
              <w:t xml:space="preserve">due to expire during </w:t>
            </w:r>
            <w:r>
              <w:rPr>
                <w:rFonts w:ascii="Calibri" w:hAnsi="Calibri"/>
              </w:rPr>
              <w:t xml:space="preserve">this academic </w:t>
            </w:r>
            <w:r w:rsidR="00B43D7A" w:rsidRPr="00B43D7A">
              <w:rPr>
                <w:rFonts w:ascii="Calibri" w:hAnsi="Calibri"/>
              </w:rPr>
              <w:t>year</w:t>
            </w:r>
            <w:r w:rsidR="007E2D0B">
              <w:rPr>
                <w:rFonts w:ascii="Calibri" w:hAnsi="Calibri"/>
              </w:rPr>
              <w:t>.  JGC said the next FGB is 25</w:t>
            </w:r>
            <w:r w:rsidR="007E2D0B" w:rsidRPr="007E2D0B">
              <w:rPr>
                <w:rFonts w:ascii="Calibri" w:hAnsi="Calibri"/>
                <w:vertAlign w:val="superscript"/>
              </w:rPr>
              <w:t>th</w:t>
            </w:r>
            <w:r w:rsidR="007E2D0B">
              <w:rPr>
                <w:rFonts w:ascii="Calibri" w:hAnsi="Calibri"/>
              </w:rPr>
              <w:t xml:space="preserve"> November 2019 and these are co-opted governors so these terms of office can be voted on at the next FGB.</w:t>
            </w:r>
            <w:r w:rsidR="00737D8F">
              <w:rPr>
                <w:rFonts w:ascii="Calibri" w:hAnsi="Calibri"/>
              </w:rPr>
              <w:t xml:space="preserve">  </w:t>
            </w:r>
          </w:p>
          <w:p w14:paraId="34897CB0" w14:textId="6BA7CFC4" w:rsidR="00B43D7A" w:rsidRDefault="00B43D7A" w:rsidP="00B43D7A">
            <w:pPr>
              <w:rPr>
                <w:rFonts w:ascii="Calibri" w:hAnsi="Calibri"/>
              </w:rPr>
            </w:pPr>
          </w:p>
          <w:p w14:paraId="1981330C" w14:textId="77777777" w:rsidR="00B43D7A" w:rsidRPr="00B43D7A" w:rsidRDefault="00B43D7A" w:rsidP="007E2D0B">
            <w:pPr>
              <w:tabs>
                <w:tab w:val="left" w:pos="1318"/>
              </w:tabs>
              <w:rPr>
                <w:rFonts w:ascii="Calibri" w:hAnsi="Calibri"/>
              </w:rPr>
            </w:pPr>
            <w:r w:rsidRPr="00B43D7A">
              <w:rPr>
                <w:rFonts w:ascii="Calibri" w:hAnsi="Calibri"/>
              </w:rPr>
              <w:t>EJB – 1/12/19</w:t>
            </w:r>
          </w:p>
          <w:p w14:paraId="0C90154D" w14:textId="77777777" w:rsidR="00B43D7A" w:rsidRPr="00B43D7A" w:rsidRDefault="00B43D7A" w:rsidP="00B43D7A">
            <w:pPr>
              <w:rPr>
                <w:rFonts w:ascii="Calibri" w:hAnsi="Calibri"/>
              </w:rPr>
            </w:pPr>
            <w:r w:rsidRPr="00B43D7A">
              <w:rPr>
                <w:rFonts w:ascii="Calibri" w:hAnsi="Calibri"/>
              </w:rPr>
              <w:t>JH – 1/12/19</w:t>
            </w:r>
          </w:p>
          <w:p w14:paraId="0E8DD875" w14:textId="0973B75D" w:rsidR="00B43D7A" w:rsidRDefault="00B43D7A" w:rsidP="00B43D7A">
            <w:pPr>
              <w:rPr>
                <w:rFonts w:ascii="Calibri" w:hAnsi="Calibri"/>
              </w:rPr>
            </w:pPr>
            <w:r w:rsidRPr="00B43D7A">
              <w:rPr>
                <w:rFonts w:ascii="Calibri" w:hAnsi="Calibri"/>
              </w:rPr>
              <w:t>AB – 1/12/19</w:t>
            </w:r>
          </w:p>
          <w:p w14:paraId="374E25D4" w14:textId="39F5BF0F" w:rsidR="00B43D7A" w:rsidRDefault="00B43D7A" w:rsidP="00B43D7A">
            <w:pPr>
              <w:rPr>
                <w:rFonts w:ascii="Calibri" w:hAnsi="Calibri"/>
              </w:rPr>
            </w:pPr>
          </w:p>
          <w:p w14:paraId="6D24A9C8" w14:textId="012D02F5" w:rsidR="007E2D0B" w:rsidRDefault="007B3CF1" w:rsidP="00B43D7A">
            <w:pPr>
              <w:rPr>
                <w:rFonts w:ascii="Calibri" w:hAnsi="Calibri"/>
              </w:rPr>
            </w:pPr>
            <w:r>
              <w:rPr>
                <w:rFonts w:ascii="Calibri" w:hAnsi="Calibri"/>
              </w:rPr>
              <w:t xml:space="preserve">JH </w:t>
            </w:r>
            <w:r w:rsidR="007E2D0B">
              <w:rPr>
                <w:rFonts w:ascii="Calibri" w:hAnsi="Calibri"/>
              </w:rPr>
              <w:t xml:space="preserve">said he is happy to </w:t>
            </w:r>
            <w:r>
              <w:rPr>
                <w:rFonts w:ascii="Calibri" w:hAnsi="Calibri"/>
              </w:rPr>
              <w:t xml:space="preserve">stand </w:t>
            </w:r>
            <w:r w:rsidR="007E2D0B">
              <w:rPr>
                <w:rFonts w:ascii="Calibri" w:hAnsi="Calibri"/>
              </w:rPr>
              <w:t xml:space="preserve">again </w:t>
            </w:r>
            <w:r>
              <w:rPr>
                <w:rFonts w:ascii="Calibri" w:hAnsi="Calibri"/>
              </w:rPr>
              <w:t xml:space="preserve">though </w:t>
            </w:r>
            <w:r w:rsidR="007E2D0B">
              <w:rPr>
                <w:rFonts w:ascii="Calibri" w:hAnsi="Calibri"/>
              </w:rPr>
              <w:t xml:space="preserve">is </w:t>
            </w:r>
            <w:r>
              <w:rPr>
                <w:rFonts w:ascii="Calibri" w:hAnsi="Calibri"/>
              </w:rPr>
              <w:t xml:space="preserve">mindful of </w:t>
            </w:r>
            <w:r w:rsidR="007E2D0B">
              <w:rPr>
                <w:rFonts w:ascii="Calibri" w:hAnsi="Calibri"/>
              </w:rPr>
              <w:t xml:space="preserve">not being able to attend a </w:t>
            </w:r>
            <w:r w:rsidR="00737D8F">
              <w:rPr>
                <w:rFonts w:ascii="Calibri" w:hAnsi="Calibri"/>
              </w:rPr>
              <w:t xml:space="preserve">limited </w:t>
            </w:r>
            <w:r w:rsidR="007E2D0B">
              <w:rPr>
                <w:rFonts w:ascii="Calibri" w:hAnsi="Calibri"/>
              </w:rPr>
              <w:t>number of meetings due to being away for work</w:t>
            </w:r>
            <w:r w:rsidR="00737D8F">
              <w:rPr>
                <w:rFonts w:ascii="Calibri" w:hAnsi="Calibri"/>
              </w:rPr>
              <w:t xml:space="preserve"> and asked if other governors were happy with this</w:t>
            </w:r>
            <w:r w:rsidR="007E2D0B">
              <w:rPr>
                <w:rFonts w:ascii="Calibri" w:hAnsi="Calibri"/>
              </w:rPr>
              <w:t>.</w:t>
            </w:r>
          </w:p>
          <w:p w14:paraId="1D49DA25" w14:textId="35428D77" w:rsidR="007E2D0B" w:rsidRDefault="007E2D0B" w:rsidP="00B43D7A">
            <w:pPr>
              <w:rPr>
                <w:rFonts w:ascii="Calibri" w:hAnsi="Calibri"/>
              </w:rPr>
            </w:pPr>
          </w:p>
          <w:p w14:paraId="5539E7C5" w14:textId="61A87338" w:rsidR="007E2D0B" w:rsidRDefault="007E2D0B" w:rsidP="00B43D7A">
            <w:pPr>
              <w:rPr>
                <w:rFonts w:ascii="Calibri" w:hAnsi="Calibri"/>
              </w:rPr>
            </w:pPr>
            <w:r>
              <w:rPr>
                <w:rFonts w:ascii="Calibri" w:hAnsi="Calibri"/>
              </w:rPr>
              <w:t xml:space="preserve">IG said he would still like </w:t>
            </w:r>
            <w:r w:rsidR="00737D8F">
              <w:rPr>
                <w:rFonts w:ascii="Calibri" w:hAnsi="Calibri"/>
              </w:rPr>
              <w:t xml:space="preserve">some </w:t>
            </w:r>
            <w:r>
              <w:rPr>
                <w:rFonts w:ascii="Calibri" w:hAnsi="Calibri"/>
              </w:rPr>
              <w:t xml:space="preserve">more governors </w:t>
            </w:r>
            <w:r w:rsidR="00737D8F">
              <w:rPr>
                <w:rFonts w:ascii="Calibri" w:hAnsi="Calibri"/>
              </w:rPr>
              <w:t xml:space="preserve">to join </w:t>
            </w:r>
            <w:r>
              <w:rPr>
                <w:rFonts w:ascii="Calibri" w:hAnsi="Calibri"/>
              </w:rPr>
              <w:t>the FGB as there are vacancies</w:t>
            </w:r>
            <w:r w:rsidR="00737D8F">
              <w:rPr>
                <w:rFonts w:ascii="Calibri" w:hAnsi="Calibri"/>
              </w:rPr>
              <w:t xml:space="preserve">.  Ideally </w:t>
            </w:r>
            <w:r>
              <w:rPr>
                <w:rFonts w:ascii="Calibri" w:hAnsi="Calibri"/>
              </w:rPr>
              <w:t>governors with financial experience</w:t>
            </w:r>
            <w:r w:rsidR="00737D8F">
              <w:rPr>
                <w:rFonts w:ascii="Calibri" w:hAnsi="Calibri"/>
              </w:rPr>
              <w:t xml:space="preserve"> would be useful</w:t>
            </w:r>
            <w:r>
              <w:rPr>
                <w:rFonts w:ascii="Calibri" w:hAnsi="Calibri"/>
              </w:rPr>
              <w:t>.</w:t>
            </w:r>
          </w:p>
          <w:p w14:paraId="31F0B7C3" w14:textId="29AC5BB4" w:rsidR="006C0E2B" w:rsidRPr="00BC4E4F" w:rsidRDefault="006C0E2B" w:rsidP="006C0E2B">
            <w:pPr>
              <w:rPr>
                <w:rFonts w:ascii="Calibri" w:hAnsi="Calibri"/>
                <w:sz w:val="16"/>
                <w:szCs w:val="16"/>
              </w:rPr>
            </w:pPr>
            <w:r>
              <w:rPr>
                <w:rFonts w:ascii="Calibri" w:hAnsi="Calibri"/>
                <w:sz w:val="16"/>
                <w:szCs w:val="16"/>
              </w:rPr>
              <w:t xml:space="preserve">  </w:t>
            </w:r>
          </w:p>
        </w:tc>
      </w:tr>
      <w:tr w:rsidR="00127DF3" w14:paraId="07D0F2E7" w14:textId="77777777" w:rsidTr="0059439C">
        <w:tc>
          <w:tcPr>
            <w:tcW w:w="704" w:type="dxa"/>
          </w:tcPr>
          <w:p w14:paraId="7C732121" w14:textId="77777777" w:rsidR="00127DF3" w:rsidRPr="00C00AB1" w:rsidRDefault="00127DF3" w:rsidP="00701AC8">
            <w:pPr>
              <w:pStyle w:val="ListParagraph"/>
              <w:numPr>
                <w:ilvl w:val="0"/>
                <w:numId w:val="32"/>
              </w:numPr>
              <w:tabs>
                <w:tab w:val="left" w:pos="346"/>
              </w:tabs>
              <w:rPr>
                <w:b/>
              </w:rPr>
            </w:pPr>
          </w:p>
        </w:tc>
        <w:tc>
          <w:tcPr>
            <w:tcW w:w="8647" w:type="dxa"/>
          </w:tcPr>
          <w:p w14:paraId="5202DD6D" w14:textId="05E124D5" w:rsidR="008F5863" w:rsidRDefault="00B43D7A" w:rsidP="008F5863">
            <w:pPr>
              <w:rPr>
                <w:rFonts w:ascii="Calibri" w:hAnsi="Calibri"/>
                <w:b/>
              </w:rPr>
            </w:pPr>
            <w:r>
              <w:rPr>
                <w:rFonts w:ascii="Calibri" w:hAnsi="Calibri"/>
                <w:b/>
              </w:rPr>
              <w:t xml:space="preserve">Agree </w:t>
            </w:r>
            <w:r w:rsidRPr="0069305E">
              <w:rPr>
                <w:rFonts w:ascii="Calibri" w:hAnsi="Calibri"/>
                <w:b/>
              </w:rPr>
              <w:t>Committee Membership</w:t>
            </w:r>
            <w:r>
              <w:rPr>
                <w:rFonts w:ascii="Calibri" w:hAnsi="Calibri"/>
                <w:b/>
              </w:rPr>
              <w:t>, Terms of Reference and Levels of Delegation</w:t>
            </w:r>
            <w:r w:rsidR="008F5863">
              <w:rPr>
                <w:rFonts w:ascii="Calibri" w:hAnsi="Calibri"/>
                <w:b/>
              </w:rPr>
              <w:t xml:space="preserve"> </w:t>
            </w:r>
          </w:p>
          <w:p w14:paraId="6D4193D3" w14:textId="175964AB" w:rsidR="00CE3231" w:rsidRPr="00CE3231" w:rsidRDefault="00CE3231" w:rsidP="00DF4769">
            <w:pPr>
              <w:rPr>
                <w:rFonts w:ascii="Calibri" w:hAnsi="Calibri"/>
                <w:bCs/>
              </w:rPr>
            </w:pPr>
          </w:p>
        </w:tc>
      </w:tr>
      <w:tr w:rsidR="00B15EBA" w14:paraId="71219FAE" w14:textId="77777777" w:rsidTr="0059439C">
        <w:tc>
          <w:tcPr>
            <w:tcW w:w="704" w:type="dxa"/>
          </w:tcPr>
          <w:p w14:paraId="76033519" w14:textId="77777777" w:rsidR="00B15EBA" w:rsidRPr="00C00AB1" w:rsidRDefault="00B15EBA" w:rsidP="00B15EBA">
            <w:pPr>
              <w:pStyle w:val="ListParagraph"/>
              <w:tabs>
                <w:tab w:val="left" w:pos="346"/>
              </w:tabs>
              <w:ind w:left="360"/>
              <w:rPr>
                <w:b/>
              </w:rPr>
            </w:pPr>
          </w:p>
        </w:tc>
        <w:tc>
          <w:tcPr>
            <w:tcW w:w="8647" w:type="dxa"/>
          </w:tcPr>
          <w:p w14:paraId="03E98E82" w14:textId="16591E70" w:rsidR="007E2D0B" w:rsidRDefault="007E2D0B" w:rsidP="00B43D7A">
            <w:pPr>
              <w:rPr>
                <w:rFonts w:ascii="Calibri" w:hAnsi="Calibri"/>
              </w:rPr>
            </w:pPr>
            <w:r>
              <w:rPr>
                <w:rFonts w:ascii="Calibri" w:hAnsi="Calibri"/>
              </w:rPr>
              <w:t>Prior to the Meeting JGC had forwarded the following ToRs (Terms of Reference):</w:t>
            </w:r>
          </w:p>
          <w:p w14:paraId="2FDA33F1" w14:textId="77777777" w:rsidR="007E2D0B" w:rsidRDefault="007E2D0B" w:rsidP="00B43D7A">
            <w:pPr>
              <w:rPr>
                <w:rFonts w:ascii="Calibri" w:hAnsi="Calibri"/>
              </w:rPr>
            </w:pPr>
          </w:p>
          <w:p w14:paraId="0D0F76B0" w14:textId="11D3B2E7" w:rsidR="007E2D0B" w:rsidRDefault="007E2D0B" w:rsidP="007E2D0B">
            <w:pPr>
              <w:pStyle w:val="ListParagraph"/>
              <w:numPr>
                <w:ilvl w:val="0"/>
                <w:numId w:val="46"/>
              </w:numPr>
              <w:rPr>
                <w:rFonts w:ascii="Calibri" w:hAnsi="Calibri"/>
              </w:rPr>
            </w:pPr>
            <w:r>
              <w:rPr>
                <w:rFonts w:ascii="Calibri" w:hAnsi="Calibri"/>
              </w:rPr>
              <w:t>Teaching and Learning (T&amp;L) Committee</w:t>
            </w:r>
          </w:p>
          <w:p w14:paraId="157C4A3C" w14:textId="77777777" w:rsidR="007E2D0B" w:rsidRDefault="007E2D0B" w:rsidP="007E2D0B">
            <w:pPr>
              <w:pStyle w:val="ListParagraph"/>
              <w:numPr>
                <w:ilvl w:val="0"/>
                <w:numId w:val="46"/>
              </w:numPr>
              <w:rPr>
                <w:rFonts w:ascii="Calibri" w:hAnsi="Calibri"/>
              </w:rPr>
            </w:pPr>
            <w:r>
              <w:rPr>
                <w:rFonts w:ascii="Calibri" w:hAnsi="Calibri"/>
              </w:rPr>
              <w:t>Pay and Performance Committee</w:t>
            </w:r>
          </w:p>
          <w:p w14:paraId="55126B48" w14:textId="77777777" w:rsidR="007E2D0B" w:rsidRDefault="007E2D0B" w:rsidP="007E2D0B">
            <w:pPr>
              <w:pStyle w:val="ListParagraph"/>
              <w:numPr>
                <w:ilvl w:val="0"/>
                <w:numId w:val="46"/>
              </w:numPr>
              <w:rPr>
                <w:rFonts w:ascii="Calibri" w:hAnsi="Calibri"/>
              </w:rPr>
            </w:pPr>
            <w:r>
              <w:rPr>
                <w:rFonts w:ascii="Calibri" w:hAnsi="Calibri"/>
              </w:rPr>
              <w:t>First Committee</w:t>
            </w:r>
          </w:p>
          <w:p w14:paraId="0640BF72" w14:textId="7E82B227" w:rsidR="007E2D0B" w:rsidRDefault="00737D8F" w:rsidP="007E2D0B">
            <w:pPr>
              <w:pStyle w:val="ListParagraph"/>
              <w:numPr>
                <w:ilvl w:val="0"/>
                <w:numId w:val="46"/>
              </w:numPr>
              <w:rPr>
                <w:rFonts w:ascii="Calibri" w:hAnsi="Calibri"/>
              </w:rPr>
            </w:pPr>
            <w:r>
              <w:rPr>
                <w:rFonts w:ascii="Calibri" w:hAnsi="Calibri"/>
              </w:rPr>
              <w:t>Appeals</w:t>
            </w:r>
            <w:r w:rsidR="007E2D0B">
              <w:rPr>
                <w:rFonts w:ascii="Calibri" w:hAnsi="Calibri"/>
              </w:rPr>
              <w:t xml:space="preserve"> Committee</w:t>
            </w:r>
          </w:p>
          <w:p w14:paraId="76F96E36" w14:textId="4911C3E0" w:rsidR="00737D8F" w:rsidRDefault="00737D8F" w:rsidP="007E2D0B">
            <w:pPr>
              <w:pStyle w:val="ListParagraph"/>
              <w:numPr>
                <w:ilvl w:val="0"/>
                <w:numId w:val="46"/>
              </w:numPr>
              <w:rPr>
                <w:rFonts w:ascii="Calibri" w:hAnsi="Calibri"/>
              </w:rPr>
            </w:pPr>
            <w:r>
              <w:rPr>
                <w:rFonts w:ascii="Calibri" w:hAnsi="Calibri"/>
              </w:rPr>
              <w:t xml:space="preserve">Safeguarding </w:t>
            </w:r>
          </w:p>
          <w:p w14:paraId="1A219DA1" w14:textId="3C9D520C" w:rsidR="007E2D0B" w:rsidRDefault="007E2D0B" w:rsidP="007E2D0B">
            <w:pPr>
              <w:pStyle w:val="ListParagraph"/>
              <w:rPr>
                <w:rFonts w:ascii="Calibri" w:hAnsi="Calibri"/>
              </w:rPr>
            </w:pPr>
          </w:p>
          <w:p w14:paraId="7A617D15" w14:textId="3244DEA7" w:rsidR="007E2D0B" w:rsidRDefault="007E2D0B" w:rsidP="007E2D0B">
            <w:pPr>
              <w:rPr>
                <w:rFonts w:ascii="Calibri" w:hAnsi="Calibri"/>
                <w:b/>
                <w:bCs/>
              </w:rPr>
            </w:pPr>
            <w:r>
              <w:rPr>
                <w:rFonts w:ascii="Calibri" w:hAnsi="Calibri"/>
                <w:b/>
                <w:bCs/>
              </w:rPr>
              <w:t>Teaching and Learning</w:t>
            </w:r>
            <w:r w:rsidR="0056619A">
              <w:rPr>
                <w:rFonts w:ascii="Calibri" w:hAnsi="Calibri"/>
                <w:b/>
                <w:bCs/>
              </w:rPr>
              <w:t xml:space="preserve"> Committee</w:t>
            </w:r>
          </w:p>
          <w:p w14:paraId="2746A41E" w14:textId="49DBF908" w:rsidR="007E2D0B" w:rsidRDefault="0056619A" w:rsidP="007E2D0B">
            <w:pPr>
              <w:rPr>
                <w:rFonts w:ascii="Calibri" w:hAnsi="Calibri"/>
              </w:rPr>
            </w:pPr>
            <w:r>
              <w:rPr>
                <w:rFonts w:ascii="Calibri" w:hAnsi="Calibri"/>
              </w:rPr>
              <w:t xml:space="preserve">AB reported the T&amp;L ToR </w:t>
            </w:r>
            <w:r w:rsidR="00737D8F">
              <w:rPr>
                <w:rFonts w:ascii="Calibri" w:hAnsi="Calibri"/>
              </w:rPr>
              <w:t>has been</w:t>
            </w:r>
            <w:r>
              <w:rPr>
                <w:rFonts w:ascii="Calibri" w:hAnsi="Calibri"/>
              </w:rPr>
              <w:t xml:space="preserve"> </w:t>
            </w:r>
            <w:r w:rsidR="007E2D0B">
              <w:rPr>
                <w:rFonts w:ascii="Calibri" w:hAnsi="Calibri"/>
              </w:rPr>
              <w:t xml:space="preserve">recommended by the Teaching and Learning Committee </w:t>
            </w:r>
            <w:r>
              <w:rPr>
                <w:rFonts w:ascii="Calibri" w:hAnsi="Calibri"/>
              </w:rPr>
              <w:t xml:space="preserve">following </w:t>
            </w:r>
            <w:r w:rsidR="007E2D0B">
              <w:rPr>
                <w:rFonts w:ascii="Calibri" w:hAnsi="Calibri"/>
              </w:rPr>
              <w:t xml:space="preserve">their meeting </w:t>
            </w:r>
            <w:r w:rsidR="00737D8F">
              <w:rPr>
                <w:rFonts w:ascii="Calibri" w:hAnsi="Calibri"/>
              </w:rPr>
              <w:t xml:space="preserve">where this was considered </w:t>
            </w:r>
            <w:r w:rsidR="007E2D0B">
              <w:rPr>
                <w:rFonts w:ascii="Calibri" w:hAnsi="Calibri"/>
              </w:rPr>
              <w:t>on 16</w:t>
            </w:r>
            <w:r w:rsidR="007E2D0B" w:rsidRPr="007E2D0B">
              <w:rPr>
                <w:rFonts w:ascii="Calibri" w:hAnsi="Calibri"/>
                <w:vertAlign w:val="superscript"/>
              </w:rPr>
              <w:t>th</w:t>
            </w:r>
            <w:r w:rsidR="007E2D0B">
              <w:rPr>
                <w:rFonts w:ascii="Calibri" w:hAnsi="Calibri"/>
              </w:rPr>
              <w:t xml:space="preserve"> September. AB said </w:t>
            </w:r>
            <w:r w:rsidR="00737D8F">
              <w:rPr>
                <w:rFonts w:ascii="Calibri" w:hAnsi="Calibri"/>
              </w:rPr>
              <w:t>arising from</w:t>
            </w:r>
            <w:r w:rsidR="007E2D0B">
              <w:rPr>
                <w:rFonts w:ascii="Calibri" w:hAnsi="Calibri"/>
              </w:rPr>
              <w:t xml:space="preserve"> this meeting </w:t>
            </w:r>
            <w:r>
              <w:rPr>
                <w:rFonts w:ascii="Calibri" w:hAnsi="Calibri"/>
              </w:rPr>
              <w:t xml:space="preserve">the Committee decided it would be preferable if </w:t>
            </w:r>
            <w:r w:rsidR="007E2D0B">
              <w:rPr>
                <w:rFonts w:ascii="Calibri" w:hAnsi="Calibri"/>
              </w:rPr>
              <w:t xml:space="preserve">the SEND (special education needs and disabilities) governor </w:t>
            </w:r>
            <w:r w:rsidR="00737D8F">
              <w:rPr>
                <w:rFonts w:ascii="Calibri" w:hAnsi="Calibri"/>
              </w:rPr>
              <w:t>could be</w:t>
            </w:r>
            <w:r w:rsidR="007E2D0B">
              <w:rPr>
                <w:rFonts w:ascii="Calibri" w:hAnsi="Calibri"/>
              </w:rPr>
              <w:t xml:space="preserve"> part of the T&amp;L Committee. KB said she would like to stand down from SEND area of responsibility because due to work commitments she is unable to </w:t>
            </w:r>
            <w:r w:rsidR="00737D8F">
              <w:rPr>
                <w:rFonts w:ascii="Calibri" w:hAnsi="Calibri"/>
              </w:rPr>
              <w:t>dedicate</w:t>
            </w:r>
            <w:r w:rsidR="007E2D0B">
              <w:rPr>
                <w:rFonts w:ascii="Calibri" w:hAnsi="Calibri"/>
              </w:rPr>
              <w:t xml:space="preserve"> time to this </w:t>
            </w:r>
            <w:r w:rsidR="00737D8F">
              <w:rPr>
                <w:rFonts w:ascii="Calibri" w:hAnsi="Calibri"/>
              </w:rPr>
              <w:t xml:space="preserve">responsibility </w:t>
            </w:r>
            <w:r w:rsidR="007E2D0B">
              <w:rPr>
                <w:rFonts w:ascii="Calibri" w:hAnsi="Calibri"/>
              </w:rPr>
              <w:t>during school hours.</w:t>
            </w:r>
          </w:p>
          <w:p w14:paraId="0E9E2E48" w14:textId="65622BFD" w:rsidR="007E2D0B" w:rsidRDefault="007E2D0B" w:rsidP="007E2D0B">
            <w:pPr>
              <w:rPr>
                <w:rFonts w:ascii="Calibri" w:hAnsi="Calibri"/>
              </w:rPr>
            </w:pPr>
          </w:p>
          <w:p w14:paraId="00A87FC1" w14:textId="4C985740" w:rsidR="0056619A" w:rsidRDefault="007E2D0B" w:rsidP="007E2D0B">
            <w:pPr>
              <w:rPr>
                <w:rFonts w:ascii="Calibri" w:hAnsi="Calibri"/>
              </w:rPr>
            </w:pPr>
            <w:r>
              <w:rPr>
                <w:rFonts w:ascii="Calibri" w:hAnsi="Calibri"/>
              </w:rPr>
              <w:lastRenderedPageBreak/>
              <w:t xml:space="preserve">AB said </w:t>
            </w:r>
            <w:r w:rsidR="00737D8F">
              <w:rPr>
                <w:rFonts w:ascii="Calibri" w:hAnsi="Calibri"/>
              </w:rPr>
              <w:t xml:space="preserve">that </w:t>
            </w:r>
            <w:r w:rsidR="00FB6DC5">
              <w:rPr>
                <w:rFonts w:ascii="Calibri" w:hAnsi="Calibri"/>
              </w:rPr>
              <w:t xml:space="preserve">at </w:t>
            </w:r>
            <w:r>
              <w:rPr>
                <w:rFonts w:ascii="Calibri" w:hAnsi="Calibri"/>
              </w:rPr>
              <w:t xml:space="preserve">the T&amp;L Committee meeting, those </w:t>
            </w:r>
            <w:r w:rsidR="00FB6DC5">
              <w:rPr>
                <w:rFonts w:ascii="Calibri" w:hAnsi="Calibri"/>
              </w:rPr>
              <w:t xml:space="preserve">present had agreed they would like to continue </w:t>
            </w:r>
            <w:r w:rsidR="00737D8F">
              <w:rPr>
                <w:rFonts w:ascii="Calibri" w:hAnsi="Calibri"/>
              </w:rPr>
              <w:t>serving on this Committee</w:t>
            </w:r>
            <w:r w:rsidR="00FB6DC5">
              <w:rPr>
                <w:rFonts w:ascii="Calibri" w:hAnsi="Calibri"/>
              </w:rPr>
              <w:t xml:space="preserve">.  IG asked GH and SJ whether they </w:t>
            </w:r>
            <w:r w:rsidR="00737D8F">
              <w:rPr>
                <w:rFonts w:ascii="Calibri" w:hAnsi="Calibri"/>
              </w:rPr>
              <w:t xml:space="preserve">would like to </w:t>
            </w:r>
            <w:r w:rsidR="00FB6DC5">
              <w:rPr>
                <w:rFonts w:ascii="Calibri" w:hAnsi="Calibri"/>
              </w:rPr>
              <w:t xml:space="preserve">join Resources or T&amp;L.  GH and SJ both said their skills would be better matched with T&amp;L.  </w:t>
            </w:r>
          </w:p>
          <w:p w14:paraId="545210DA" w14:textId="77777777" w:rsidR="0056619A" w:rsidRDefault="0056619A" w:rsidP="007E2D0B">
            <w:pPr>
              <w:rPr>
                <w:rFonts w:ascii="Calibri" w:hAnsi="Calibri"/>
              </w:rPr>
            </w:pPr>
          </w:p>
          <w:p w14:paraId="4E447A06" w14:textId="5B39D29F" w:rsidR="00FB6DC5" w:rsidRPr="0056619A" w:rsidRDefault="00FB6DC5" w:rsidP="007E2D0B">
            <w:pPr>
              <w:rPr>
                <w:rFonts w:ascii="Calibri" w:hAnsi="Calibri"/>
                <w:b/>
                <w:bCs/>
              </w:rPr>
            </w:pPr>
            <w:r w:rsidRPr="0056619A">
              <w:rPr>
                <w:rFonts w:ascii="Calibri" w:hAnsi="Calibri"/>
                <w:b/>
                <w:bCs/>
              </w:rPr>
              <w:t>T&amp;L Committee membership is:</w:t>
            </w:r>
          </w:p>
          <w:p w14:paraId="5A05100A" w14:textId="7D1B71D1" w:rsidR="00FB6DC5" w:rsidRDefault="00FB6DC5" w:rsidP="007E2D0B">
            <w:pPr>
              <w:rPr>
                <w:rFonts w:ascii="Calibri" w:hAnsi="Calibri"/>
              </w:rPr>
            </w:pPr>
            <w:r>
              <w:rPr>
                <w:rFonts w:ascii="Calibri" w:hAnsi="Calibri"/>
              </w:rPr>
              <w:t>Alex Banks</w:t>
            </w:r>
            <w:r w:rsidR="005D2525">
              <w:rPr>
                <w:rFonts w:ascii="Calibri" w:hAnsi="Calibri"/>
              </w:rPr>
              <w:t xml:space="preserve"> (Chair)</w:t>
            </w:r>
          </w:p>
          <w:p w14:paraId="2109A6F9" w14:textId="77777777" w:rsidR="00FB6DC5" w:rsidRDefault="00FB6DC5" w:rsidP="00FB6DC5">
            <w:pPr>
              <w:rPr>
                <w:rFonts w:ascii="Calibri" w:hAnsi="Calibri"/>
              </w:rPr>
            </w:pPr>
            <w:r>
              <w:rPr>
                <w:rFonts w:ascii="Calibri" w:hAnsi="Calibri"/>
              </w:rPr>
              <w:t>Emma Brown</w:t>
            </w:r>
          </w:p>
          <w:p w14:paraId="14BBCCAA" w14:textId="77777777" w:rsidR="00FB6DC5" w:rsidRDefault="00FB6DC5" w:rsidP="00FB6DC5">
            <w:pPr>
              <w:rPr>
                <w:rFonts w:ascii="Calibri" w:hAnsi="Calibri"/>
              </w:rPr>
            </w:pPr>
            <w:r>
              <w:rPr>
                <w:rFonts w:ascii="Calibri" w:hAnsi="Calibri"/>
              </w:rPr>
              <w:t>Mark Wilkinson</w:t>
            </w:r>
          </w:p>
          <w:p w14:paraId="3E1DBD83" w14:textId="40DAC0A8" w:rsidR="00FB6DC5" w:rsidRDefault="00FB6DC5" w:rsidP="007E2D0B">
            <w:pPr>
              <w:rPr>
                <w:rFonts w:ascii="Calibri" w:hAnsi="Calibri"/>
              </w:rPr>
            </w:pPr>
            <w:r>
              <w:rPr>
                <w:rFonts w:ascii="Calibri" w:hAnsi="Calibri"/>
              </w:rPr>
              <w:t>Emma Brennan</w:t>
            </w:r>
          </w:p>
          <w:p w14:paraId="4857AB33" w14:textId="67B293C1" w:rsidR="00FB6DC5" w:rsidRDefault="00FB6DC5" w:rsidP="007E2D0B">
            <w:pPr>
              <w:rPr>
                <w:rFonts w:ascii="Calibri" w:hAnsi="Calibri"/>
              </w:rPr>
            </w:pPr>
            <w:r>
              <w:rPr>
                <w:rFonts w:ascii="Calibri" w:hAnsi="Calibri"/>
              </w:rPr>
              <w:t>Lesley Dunford</w:t>
            </w:r>
          </w:p>
          <w:p w14:paraId="0BD06E6F" w14:textId="3D9C66C2" w:rsidR="00FB6DC5" w:rsidRDefault="00FB6DC5" w:rsidP="007E2D0B">
            <w:pPr>
              <w:rPr>
                <w:rFonts w:ascii="Calibri" w:hAnsi="Calibri"/>
              </w:rPr>
            </w:pPr>
            <w:r>
              <w:rPr>
                <w:rFonts w:ascii="Calibri" w:hAnsi="Calibri"/>
              </w:rPr>
              <w:t>Anthony Fothergill</w:t>
            </w:r>
          </w:p>
          <w:p w14:paraId="0E60D95C" w14:textId="24DB6694" w:rsidR="00FB6DC5" w:rsidRDefault="00FB6DC5" w:rsidP="007E2D0B">
            <w:pPr>
              <w:rPr>
                <w:rFonts w:ascii="Calibri" w:hAnsi="Calibri"/>
              </w:rPr>
            </w:pPr>
            <w:r>
              <w:rPr>
                <w:rFonts w:ascii="Calibri" w:hAnsi="Calibri"/>
              </w:rPr>
              <w:t>Amy Grashoff</w:t>
            </w:r>
          </w:p>
          <w:p w14:paraId="3A2A8729" w14:textId="2B1773E9" w:rsidR="007E2D0B" w:rsidRDefault="00FB6DC5" w:rsidP="007E2D0B">
            <w:pPr>
              <w:rPr>
                <w:rFonts w:ascii="Calibri" w:hAnsi="Calibri"/>
              </w:rPr>
            </w:pPr>
            <w:r>
              <w:rPr>
                <w:rFonts w:ascii="Calibri" w:hAnsi="Calibri"/>
              </w:rPr>
              <w:t xml:space="preserve">Jill Green </w:t>
            </w:r>
          </w:p>
          <w:p w14:paraId="3DC6717C" w14:textId="67CDEED6" w:rsidR="00FB6DC5" w:rsidRDefault="00FB6DC5" w:rsidP="007E2D0B">
            <w:pPr>
              <w:rPr>
                <w:rFonts w:ascii="Calibri" w:hAnsi="Calibri"/>
              </w:rPr>
            </w:pPr>
            <w:r>
              <w:rPr>
                <w:rFonts w:ascii="Calibri" w:hAnsi="Calibri"/>
              </w:rPr>
              <w:t>Greg Hawkins</w:t>
            </w:r>
          </w:p>
          <w:p w14:paraId="62506567" w14:textId="1817C996" w:rsidR="00FB6DC5" w:rsidRDefault="00FB6DC5" w:rsidP="007E2D0B">
            <w:pPr>
              <w:rPr>
                <w:rFonts w:ascii="Calibri" w:hAnsi="Calibri"/>
              </w:rPr>
            </w:pPr>
            <w:r>
              <w:rPr>
                <w:rFonts w:ascii="Calibri" w:hAnsi="Calibri"/>
              </w:rPr>
              <w:t>Sarah John</w:t>
            </w:r>
          </w:p>
          <w:p w14:paraId="34410653" w14:textId="646A7E4F" w:rsidR="00FB6DC5" w:rsidRDefault="00FB6DC5" w:rsidP="007E2D0B">
            <w:pPr>
              <w:rPr>
                <w:rFonts w:ascii="Calibri" w:hAnsi="Calibri"/>
              </w:rPr>
            </w:pPr>
          </w:p>
          <w:p w14:paraId="1ABBE5AE" w14:textId="519D83B4" w:rsidR="000275A0" w:rsidRPr="000275A0" w:rsidRDefault="000275A0" w:rsidP="000275A0">
            <w:pPr>
              <w:rPr>
                <w:rFonts w:ascii="Calibri" w:hAnsi="Calibri"/>
                <w:b/>
                <w:bCs/>
              </w:rPr>
            </w:pPr>
            <w:r>
              <w:rPr>
                <w:rFonts w:ascii="Calibri" w:hAnsi="Calibri"/>
                <w:b/>
                <w:bCs/>
              </w:rPr>
              <w:t>Approved:  Governors voted to approve the membership of the Teaching and Learning Committee until the first FGB next academic year.</w:t>
            </w:r>
          </w:p>
          <w:p w14:paraId="647C970E" w14:textId="77777777" w:rsidR="000275A0" w:rsidRDefault="000275A0" w:rsidP="007E2D0B">
            <w:pPr>
              <w:rPr>
                <w:rFonts w:ascii="Calibri" w:hAnsi="Calibri"/>
              </w:rPr>
            </w:pPr>
          </w:p>
          <w:p w14:paraId="29732260" w14:textId="7592FF5D" w:rsidR="0056619A" w:rsidRDefault="00FB6DC5" w:rsidP="007E2D0B">
            <w:pPr>
              <w:rPr>
                <w:rFonts w:ascii="Calibri" w:hAnsi="Calibri"/>
              </w:rPr>
            </w:pPr>
            <w:r>
              <w:rPr>
                <w:rFonts w:ascii="Calibri" w:hAnsi="Calibri"/>
              </w:rPr>
              <w:t xml:space="preserve">IG asked for governors </w:t>
            </w:r>
            <w:r w:rsidR="0056619A">
              <w:rPr>
                <w:rFonts w:ascii="Calibri" w:hAnsi="Calibri"/>
              </w:rPr>
              <w:t xml:space="preserve">who are </w:t>
            </w:r>
            <w:r>
              <w:rPr>
                <w:rFonts w:ascii="Calibri" w:hAnsi="Calibri"/>
              </w:rPr>
              <w:t xml:space="preserve">interested in </w:t>
            </w:r>
            <w:r w:rsidR="00737D8F">
              <w:rPr>
                <w:rFonts w:ascii="Calibri" w:hAnsi="Calibri"/>
              </w:rPr>
              <w:t>serving</w:t>
            </w:r>
            <w:r>
              <w:rPr>
                <w:rFonts w:ascii="Calibri" w:hAnsi="Calibri"/>
              </w:rPr>
              <w:t xml:space="preserve"> </w:t>
            </w:r>
            <w:r w:rsidR="0056619A">
              <w:rPr>
                <w:rFonts w:ascii="Calibri" w:hAnsi="Calibri"/>
              </w:rPr>
              <w:t xml:space="preserve">on the </w:t>
            </w:r>
            <w:r>
              <w:rPr>
                <w:rFonts w:ascii="Calibri" w:hAnsi="Calibri"/>
              </w:rPr>
              <w:t>Resources Committee.  Those present who are already a member agreed</w:t>
            </w:r>
            <w:r w:rsidR="005D2525">
              <w:rPr>
                <w:rFonts w:ascii="Calibri" w:hAnsi="Calibri"/>
              </w:rPr>
              <w:t xml:space="preserve">.  </w:t>
            </w:r>
          </w:p>
          <w:p w14:paraId="68271FA4" w14:textId="77777777" w:rsidR="0056619A" w:rsidRDefault="0056619A" w:rsidP="007E2D0B">
            <w:pPr>
              <w:rPr>
                <w:rFonts w:ascii="Calibri" w:hAnsi="Calibri"/>
              </w:rPr>
            </w:pPr>
          </w:p>
          <w:p w14:paraId="62DB370C" w14:textId="40FA94B1" w:rsidR="005D2525" w:rsidRPr="0056619A" w:rsidRDefault="005D2525" w:rsidP="007E2D0B">
            <w:pPr>
              <w:rPr>
                <w:rFonts w:ascii="Calibri" w:hAnsi="Calibri"/>
                <w:b/>
                <w:bCs/>
              </w:rPr>
            </w:pPr>
            <w:r w:rsidRPr="0056619A">
              <w:rPr>
                <w:rFonts w:ascii="Calibri" w:hAnsi="Calibri"/>
                <w:b/>
                <w:bCs/>
              </w:rPr>
              <w:t>Resource Committee membership is:</w:t>
            </w:r>
          </w:p>
          <w:p w14:paraId="0AE95C29" w14:textId="358158FA" w:rsidR="005D2525" w:rsidRDefault="005D2525" w:rsidP="007E2D0B">
            <w:pPr>
              <w:rPr>
                <w:rFonts w:ascii="Calibri" w:hAnsi="Calibri"/>
              </w:rPr>
            </w:pPr>
          </w:p>
          <w:p w14:paraId="3E3F3E9F" w14:textId="33ADFE66" w:rsidR="005D2525" w:rsidRDefault="005D2525" w:rsidP="007E2D0B">
            <w:pPr>
              <w:rPr>
                <w:rFonts w:ascii="Calibri" w:hAnsi="Calibri"/>
              </w:rPr>
            </w:pPr>
            <w:r>
              <w:rPr>
                <w:rFonts w:ascii="Calibri" w:hAnsi="Calibri"/>
              </w:rPr>
              <w:t>Ian Gibson</w:t>
            </w:r>
          </w:p>
          <w:p w14:paraId="350557D0" w14:textId="04E85DCC" w:rsidR="005D2525" w:rsidRDefault="005D2525" w:rsidP="007E2D0B">
            <w:pPr>
              <w:rPr>
                <w:rFonts w:ascii="Calibri" w:hAnsi="Calibri"/>
              </w:rPr>
            </w:pPr>
            <w:r>
              <w:rPr>
                <w:rFonts w:ascii="Calibri" w:hAnsi="Calibri"/>
              </w:rPr>
              <w:t>Mark Wilkinson</w:t>
            </w:r>
          </w:p>
          <w:p w14:paraId="61630451" w14:textId="71B3CC6F" w:rsidR="005D2525" w:rsidRDefault="005D2525" w:rsidP="007E2D0B">
            <w:pPr>
              <w:rPr>
                <w:rFonts w:ascii="Calibri" w:hAnsi="Calibri"/>
              </w:rPr>
            </w:pPr>
            <w:r>
              <w:rPr>
                <w:rFonts w:ascii="Calibri" w:hAnsi="Calibri"/>
              </w:rPr>
              <w:t>Emma Brown</w:t>
            </w:r>
          </w:p>
          <w:p w14:paraId="19B6A8A6" w14:textId="06CCCF5A" w:rsidR="005D2525" w:rsidRDefault="005D2525" w:rsidP="007E2D0B">
            <w:pPr>
              <w:rPr>
                <w:rFonts w:ascii="Calibri" w:hAnsi="Calibri"/>
              </w:rPr>
            </w:pPr>
            <w:r>
              <w:rPr>
                <w:rFonts w:ascii="Calibri" w:hAnsi="Calibri"/>
              </w:rPr>
              <w:t>James Hewlett</w:t>
            </w:r>
          </w:p>
          <w:p w14:paraId="7A3B718E" w14:textId="52DCA1B8" w:rsidR="005D2525" w:rsidRDefault="005D2525" w:rsidP="007E2D0B">
            <w:pPr>
              <w:rPr>
                <w:rFonts w:ascii="Calibri" w:hAnsi="Calibri"/>
              </w:rPr>
            </w:pPr>
            <w:r>
              <w:rPr>
                <w:rFonts w:ascii="Calibri" w:hAnsi="Calibri"/>
              </w:rPr>
              <w:t xml:space="preserve">Robert Boyd (tbc as RB wasn’t present at </w:t>
            </w:r>
            <w:r w:rsidR="0056619A">
              <w:rPr>
                <w:rFonts w:ascii="Calibri" w:hAnsi="Calibri"/>
              </w:rPr>
              <w:t>the Meeting)</w:t>
            </w:r>
          </w:p>
          <w:p w14:paraId="75350242" w14:textId="195C6988" w:rsidR="0056619A" w:rsidRDefault="0056619A" w:rsidP="007E2D0B">
            <w:pPr>
              <w:rPr>
                <w:rFonts w:ascii="Calibri" w:hAnsi="Calibri"/>
              </w:rPr>
            </w:pPr>
            <w:r>
              <w:rPr>
                <w:rFonts w:ascii="Calibri" w:hAnsi="Calibri"/>
              </w:rPr>
              <w:t>Karen Bates</w:t>
            </w:r>
          </w:p>
          <w:p w14:paraId="2A898DE1" w14:textId="1B0B7DF0" w:rsidR="005D2525" w:rsidRDefault="005D2525" w:rsidP="007E2D0B">
            <w:pPr>
              <w:rPr>
                <w:rFonts w:ascii="Calibri" w:hAnsi="Calibri"/>
              </w:rPr>
            </w:pPr>
            <w:r>
              <w:rPr>
                <w:rFonts w:ascii="Calibri" w:hAnsi="Calibri"/>
              </w:rPr>
              <w:t>Simon Stennett (Associate)</w:t>
            </w:r>
            <w:r w:rsidR="00737D8F">
              <w:rPr>
                <w:rFonts w:ascii="Calibri" w:hAnsi="Calibri"/>
              </w:rPr>
              <w:t xml:space="preserve"> (tbc as SS wasn’t present at this Meeting)</w:t>
            </w:r>
          </w:p>
          <w:p w14:paraId="10C66227" w14:textId="5347AC2B" w:rsidR="000275A0" w:rsidRDefault="000275A0" w:rsidP="007E2D0B">
            <w:pPr>
              <w:rPr>
                <w:rFonts w:ascii="Calibri" w:hAnsi="Calibri"/>
              </w:rPr>
            </w:pPr>
          </w:p>
          <w:p w14:paraId="7FA4D4CB" w14:textId="172213EF" w:rsidR="000275A0" w:rsidRDefault="000275A0" w:rsidP="007E2D0B">
            <w:pPr>
              <w:rPr>
                <w:rFonts w:ascii="Calibri" w:hAnsi="Calibri"/>
              </w:rPr>
            </w:pPr>
            <w:r>
              <w:rPr>
                <w:rFonts w:ascii="Calibri" w:hAnsi="Calibri"/>
              </w:rPr>
              <w:t>IG said the Resources Terms of Reference will be on the agenda for the next Resource Committee meeting for recommendation to the next FGB on 25</w:t>
            </w:r>
            <w:r w:rsidRPr="000275A0">
              <w:rPr>
                <w:rFonts w:ascii="Calibri" w:hAnsi="Calibri"/>
                <w:vertAlign w:val="superscript"/>
              </w:rPr>
              <w:t>th</w:t>
            </w:r>
            <w:r>
              <w:rPr>
                <w:rFonts w:ascii="Calibri" w:hAnsi="Calibri"/>
              </w:rPr>
              <w:t xml:space="preserve"> November.</w:t>
            </w:r>
          </w:p>
          <w:p w14:paraId="1163841B" w14:textId="77777777" w:rsidR="000275A0" w:rsidRDefault="000275A0" w:rsidP="007E2D0B">
            <w:pPr>
              <w:rPr>
                <w:rFonts w:ascii="Calibri" w:hAnsi="Calibri"/>
              </w:rPr>
            </w:pPr>
          </w:p>
          <w:p w14:paraId="30366C97" w14:textId="214C7ED9" w:rsidR="000275A0" w:rsidRPr="000275A0" w:rsidRDefault="000275A0" w:rsidP="000275A0">
            <w:pPr>
              <w:rPr>
                <w:rFonts w:ascii="Calibri" w:hAnsi="Calibri"/>
                <w:b/>
                <w:bCs/>
              </w:rPr>
            </w:pPr>
            <w:r>
              <w:rPr>
                <w:rFonts w:ascii="Calibri" w:hAnsi="Calibri"/>
                <w:b/>
                <w:bCs/>
              </w:rPr>
              <w:t>Approved:  Governors voted to approve the membership of the Resources Committee until the first FGB next academic year.</w:t>
            </w:r>
          </w:p>
          <w:p w14:paraId="70C0DDB3" w14:textId="77777777" w:rsidR="000275A0" w:rsidRDefault="000275A0" w:rsidP="007E2D0B">
            <w:pPr>
              <w:rPr>
                <w:rFonts w:ascii="Calibri" w:hAnsi="Calibri"/>
              </w:rPr>
            </w:pPr>
          </w:p>
          <w:p w14:paraId="5499AFB3" w14:textId="54BBA8D2" w:rsidR="0056619A" w:rsidRDefault="0056619A" w:rsidP="007E2D0B">
            <w:pPr>
              <w:rPr>
                <w:rFonts w:ascii="Calibri" w:hAnsi="Calibri"/>
                <w:b/>
                <w:bCs/>
              </w:rPr>
            </w:pPr>
            <w:r>
              <w:rPr>
                <w:rFonts w:ascii="Calibri" w:hAnsi="Calibri"/>
                <w:b/>
                <w:bCs/>
              </w:rPr>
              <w:t>Pay and Performance Committee</w:t>
            </w:r>
          </w:p>
          <w:p w14:paraId="3E4870E8" w14:textId="6A3DA960" w:rsidR="0056619A" w:rsidRDefault="0056619A" w:rsidP="007E2D0B">
            <w:pPr>
              <w:rPr>
                <w:rFonts w:ascii="Calibri" w:hAnsi="Calibri"/>
              </w:rPr>
            </w:pPr>
            <w:r>
              <w:rPr>
                <w:rFonts w:ascii="Calibri" w:hAnsi="Calibri"/>
              </w:rPr>
              <w:t>AG, KB and JG agreed to form this Committee</w:t>
            </w:r>
          </w:p>
          <w:p w14:paraId="5A97B7E4" w14:textId="77777777" w:rsidR="000275A0" w:rsidRDefault="000275A0" w:rsidP="007E2D0B">
            <w:pPr>
              <w:rPr>
                <w:rFonts w:ascii="Calibri" w:hAnsi="Calibri"/>
              </w:rPr>
            </w:pPr>
          </w:p>
          <w:p w14:paraId="012A7E1B" w14:textId="60A30D2F" w:rsidR="000275A0" w:rsidRPr="000275A0" w:rsidRDefault="000275A0" w:rsidP="007E2D0B">
            <w:pPr>
              <w:rPr>
                <w:rFonts w:ascii="Calibri" w:hAnsi="Calibri"/>
                <w:b/>
                <w:bCs/>
              </w:rPr>
            </w:pPr>
            <w:r w:rsidRPr="000275A0">
              <w:rPr>
                <w:rFonts w:ascii="Calibri" w:hAnsi="Calibri"/>
                <w:b/>
                <w:bCs/>
              </w:rPr>
              <w:t>Approved: Governors voted to approve the Pay and Performance Terms of Reference.</w:t>
            </w:r>
          </w:p>
          <w:p w14:paraId="0C48F6A8" w14:textId="662B39A2" w:rsidR="0056619A" w:rsidRDefault="0056619A" w:rsidP="007E2D0B">
            <w:pPr>
              <w:rPr>
                <w:rFonts w:ascii="Calibri" w:hAnsi="Calibri"/>
              </w:rPr>
            </w:pPr>
          </w:p>
          <w:p w14:paraId="234EFB4F" w14:textId="7562A38A" w:rsidR="0056619A" w:rsidRDefault="0056619A" w:rsidP="007E2D0B">
            <w:pPr>
              <w:rPr>
                <w:rFonts w:ascii="Calibri" w:hAnsi="Calibri"/>
              </w:rPr>
            </w:pPr>
            <w:r>
              <w:rPr>
                <w:rFonts w:ascii="Calibri" w:hAnsi="Calibri"/>
                <w:b/>
                <w:bCs/>
              </w:rPr>
              <w:t>First Committee and Appeals Committee</w:t>
            </w:r>
          </w:p>
          <w:p w14:paraId="1580DAAF" w14:textId="2A916B6F" w:rsidR="000275A0" w:rsidRDefault="0056619A" w:rsidP="007E2D0B">
            <w:pPr>
              <w:rPr>
                <w:rFonts w:ascii="Calibri" w:hAnsi="Calibri"/>
              </w:rPr>
            </w:pPr>
            <w:r>
              <w:rPr>
                <w:rFonts w:ascii="Calibri" w:hAnsi="Calibri"/>
              </w:rPr>
              <w:t>LD had raised prior to the meeting the naming of this Committee and the Appeals Committee.  A discussion ensued about the most appropriate names for these 2 committees</w:t>
            </w:r>
            <w:r w:rsidR="000275A0">
              <w:rPr>
                <w:rFonts w:ascii="Calibri" w:hAnsi="Calibri"/>
              </w:rPr>
              <w:t>.</w:t>
            </w:r>
          </w:p>
          <w:p w14:paraId="6CBC9682" w14:textId="77777777" w:rsidR="000275A0" w:rsidRDefault="000275A0" w:rsidP="007E2D0B">
            <w:pPr>
              <w:rPr>
                <w:rFonts w:ascii="Calibri" w:hAnsi="Calibri"/>
              </w:rPr>
            </w:pPr>
          </w:p>
          <w:p w14:paraId="5A2D772B" w14:textId="0E4FB6EF" w:rsidR="0056619A" w:rsidRDefault="0056619A" w:rsidP="007E2D0B">
            <w:pPr>
              <w:rPr>
                <w:rFonts w:ascii="Calibri" w:hAnsi="Calibri"/>
              </w:rPr>
            </w:pPr>
            <w:r>
              <w:rPr>
                <w:rFonts w:ascii="Calibri" w:hAnsi="Calibri"/>
              </w:rPr>
              <w:t xml:space="preserve">It was decided that as that as these two committees cover a varied remit; these two committees to be formed and appointed </w:t>
            </w:r>
            <w:r w:rsidR="003F56F7">
              <w:rPr>
                <w:rFonts w:ascii="Calibri" w:hAnsi="Calibri"/>
              </w:rPr>
              <w:t>based on</w:t>
            </w:r>
            <w:r>
              <w:rPr>
                <w:rFonts w:ascii="Calibri" w:hAnsi="Calibri"/>
              </w:rPr>
              <w:t xml:space="preserve"> need.  </w:t>
            </w:r>
          </w:p>
          <w:p w14:paraId="4FBE9BFF" w14:textId="097694E0" w:rsidR="000275A0" w:rsidRDefault="000275A0" w:rsidP="000275A0">
            <w:pPr>
              <w:rPr>
                <w:rFonts w:ascii="Calibri" w:hAnsi="Calibri"/>
              </w:rPr>
            </w:pPr>
          </w:p>
          <w:p w14:paraId="253A1032" w14:textId="472D2014" w:rsidR="000275A0" w:rsidRDefault="000275A0" w:rsidP="000275A0">
            <w:pPr>
              <w:rPr>
                <w:rFonts w:ascii="Calibri" w:hAnsi="Calibri"/>
                <w:b/>
                <w:bCs/>
              </w:rPr>
            </w:pPr>
            <w:r>
              <w:rPr>
                <w:rFonts w:ascii="Calibri" w:hAnsi="Calibri"/>
                <w:b/>
                <w:bCs/>
              </w:rPr>
              <w:lastRenderedPageBreak/>
              <w:t>Approved: Governors voted to approve the First Committee and Appeals Committee Terms of References.</w:t>
            </w:r>
          </w:p>
          <w:p w14:paraId="29347536" w14:textId="77777777" w:rsidR="000275A0" w:rsidRPr="000275A0" w:rsidRDefault="000275A0" w:rsidP="000275A0">
            <w:pPr>
              <w:rPr>
                <w:rFonts w:ascii="Calibri" w:hAnsi="Calibri"/>
                <w:b/>
                <w:bCs/>
              </w:rPr>
            </w:pPr>
          </w:p>
          <w:p w14:paraId="7774F99A" w14:textId="77777777" w:rsidR="000275A0" w:rsidRDefault="000275A0" w:rsidP="000275A0">
            <w:pPr>
              <w:rPr>
                <w:rFonts w:ascii="Calibri" w:hAnsi="Calibri"/>
                <w:b/>
                <w:bCs/>
              </w:rPr>
            </w:pPr>
            <w:r>
              <w:rPr>
                <w:rFonts w:ascii="Calibri" w:hAnsi="Calibri"/>
                <w:b/>
                <w:bCs/>
              </w:rPr>
              <w:t>Safeguarding ToR</w:t>
            </w:r>
          </w:p>
          <w:p w14:paraId="4470B6DE" w14:textId="547B4272" w:rsidR="000275A0" w:rsidRDefault="000275A0" w:rsidP="000275A0">
            <w:pPr>
              <w:rPr>
                <w:rFonts w:ascii="Calibri" w:hAnsi="Calibri"/>
              </w:rPr>
            </w:pPr>
            <w:r>
              <w:rPr>
                <w:rFonts w:ascii="Calibri" w:hAnsi="Calibri"/>
              </w:rPr>
              <w:t xml:space="preserve">AG agreed to continue her area of responsibility as Safeguarding; JH agreed to be </w:t>
            </w:r>
            <w:r w:rsidR="000F4026">
              <w:rPr>
                <w:rFonts w:ascii="Calibri" w:hAnsi="Calibri"/>
              </w:rPr>
              <w:t xml:space="preserve">Deputy </w:t>
            </w:r>
            <w:r>
              <w:rPr>
                <w:rFonts w:ascii="Calibri" w:hAnsi="Calibri"/>
              </w:rPr>
              <w:t>Safeguarding</w:t>
            </w:r>
            <w:r w:rsidR="000F4026">
              <w:rPr>
                <w:rFonts w:ascii="Calibri" w:hAnsi="Calibri"/>
              </w:rPr>
              <w:t xml:space="preserve"> Governor</w:t>
            </w:r>
            <w:r>
              <w:rPr>
                <w:rFonts w:ascii="Calibri" w:hAnsi="Calibri"/>
              </w:rPr>
              <w:t>.</w:t>
            </w:r>
          </w:p>
          <w:p w14:paraId="1B1A99E5" w14:textId="77777777" w:rsidR="00B43D7A" w:rsidRDefault="00B43D7A" w:rsidP="003029B9">
            <w:pPr>
              <w:rPr>
                <w:rFonts w:ascii="Calibri" w:hAnsi="Calibri"/>
              </w:rPr>
            </w:pPr>
          </w:p>
          <w:p w14:paraId="74C089BA" w14:textId="7FA1B886" w:rsidR="00B43D7A" w:rsidRDefault="000275A0" w:rsidP="00B43D7A">
            <w:pPr>
              <w:rPr>
                <w:rFonts w:ascii="Calibri" w:hAnsi="Calibri"/>
                <w:b/>
                <w:bCs/>
              </w:rPr>
            </w:pPr>
            <w:r>
              <w:rPr>
                <w:rFonts w:ascii="Calibri" w:hAnsi="Calibri"/>
                <w:b/>
                <w:bCs/>
              </w:rPr>
              <w:t xml:space="preserve">Approved: Governors voted to approve the Safeguarding Terms of Reference including AG and </w:t>
            </w:r>
            <w:r w:rsidR="000F4026">
              <w:rPr>
                <w:rFonts w:ascii="Calibri" w:hAnsi="Calibri"/>
                <w:b/>
                <w:bCs/>
              </w:rPr>
              <w:t xml:space="preserve">Safeguarding Governor and </w:t>
            </w:r>
            <w:r>
              <w:rPr>
                <w:rFonts w:ascii="Calibri" w:hAnsi="Calibri"/>
                <w:b/>
                <w:bCs/>
              </w:rPr>
              <w:t>JH as</w:t>
            </w:r>
            <w:r w:rsidR="000F4026">
              <w:rPr>
                <w:rFonts w:ascii="Calibri" w:hAnsi="Calibri"/>
                <w:b/>
                <w:bCs/>
              </w:rPr>
              <w:t xml:space="preserve"> Deputy Safeguarding Governor</w:t>
            </w:r>
            <w:r>
              <w:rPr>
                <w:rFonts w:ascii="Calibri" w:hAnsi="Calibri"/>
                <w:b/>
                <w:bCs/>
              </w:rPr>
              <w:t>.</w:t>
            </w:r>
          </w:p>
          <w:p w14:paraId="1F113658" w14:textId="77777777" w:rsidR="000275A0" w:rsidRPr="000275A0" w:rsidRDefault="000275A0" w:rsidP="00B43D7A">
            <w:pPr>
              <w:rPr>
                <w:rFonts w:ascii="Calibri" w:hAnsi="Calibri"/>
                <w:b/>
                <w:bCs/>
              </w:rPr>
            </w:pPr>
          </w:p>
          <w:p w14:paraId="069BCECE" w14:textId="3B0DC5C3" w:rsidR="00B43D7A" w:rsidRDefault="000275A0" w:rsidP="00B43D7A">
            <w:pPr>
              <w:rPr>
                <w:rFonts w:ascii="Calibri" w:hAnsi="Calibri"/>
                <w:b/>
                <w:bCs/>
                <w:color w:val="FF0000"/>
              </w:rPr>
            </w:pPr>
            <w:r w:rsidRPr="000275A0">
              <w:rPr>
                <w:rFonts w:ascii="Calibri" w:hAnsi="Calibri"/>
                <w:b/>
                <w:bCs/>
                <w:color w:val="FF0000"/>
              </w:rPr>
              <w:t>Action Required: JGC to update Terms of References with approved changes.</w:t>
            </w:r>
          </w:p>
          <w:p w14:paraId="1A6896B8" w14:textId="396ADDB9" w:rsidR="00F8752F" w:rsidRDefault="00F8752F" w:rsidP="00B43D7A">
            <w:pPr>
              <w:rPr>
                <w:rFonts w:ascii="Calibri" w:hAnsi="Calibri"/>
                <w:b/>
                <w:bCs/>
                <w:color w:val="FF0000"/>
              </w:rPr>
            </w:pPr>
          </w:p>
          <w:p w14:paraId="0E868635" w14:textId="77777777" w:rsidR="005D00B0" w:rsidRDefault="00F8752F" w:rsidP="00B43D7A">
            <w:pPr>
              <w:rPr>
                <w:rFonts w:ascii="Calibri" w:hAnsi="Calibri"/>
                <w:bCs/>
              </w:rPr>
            </w:pPr>
            <w:r>
              <w:rPr>
                <w:rFonts w:ascii="Calibri" w:hAnsi="Calibri"/>
                <w:bCs/>
              </w:rPr>
              <w:t>EJB arrived at 18:15</w:t>
            </w:r>
          </w:p>
          <w:p w14:paraId="16E88421" w14:textId="1FB8C5BC" w:rsidR="00F8752F" w:rsidRPr="00F8752F" w:rsidRDefault="00F8752F" w:rsidP="00B43D7A">
            <w:pPr>
              <w:rPr>
                <w:rFonts w:ascii="Calibri" w:hAnsi="Calibri"/>
                <w:bCs/>
              </w:rPr>
            </w:pPr>
          </w:p>
        </w:tc>
      </w:tr>
      <w:tr w:rsidR="00B15EBA" w14:paraId="284DB75F" w14:textId="77777777" w:rsidTr="0059439C">
        <w:tc>
          <w:tcPr>
            <w:tcW w:w="704" w:type="dxa"/>
          </w:tcPr>
          <w:p w14:paraId="31F7D12B" w14:textId="77777777" w:rsidR="00B15EBA" w:rsidRPr="00C00AB1" w:rsidRDefault="00B15EBA" w:rsidP="00701AC8">
            <w:pPr>
              <w:pStyle w:val="ListParagraph"/>
              <w:numPr>
                <w:ilvl w:val="0"/>
                <w:numId w:val="32"/>
              </w:numPr>
              <w:tabs>
                <w:tab w:val="left" w:pos="346"/>
              </w:tabs>
              <w:rPr>
                <w:b/>
              </w:rPr>
            </w:pPr>
          </w:p>
        </w:tc>
        <w:tc>
          <w:tcPr>
            <w:tcW w:w="8647" w:type="dxa"/>
          </w:tcPr>
          <w:p w14:paraId="6E90139F" w14:textId="5F31421F" w:rsidR="005C32B2" w:rsidRPr="005C32B2" w:rsidRDefault="00080B9E" w:rsidP="005C32B2">
            <w:pPr>
              <w:rPr>
                <w:rFonts w:ascii="Calibri" w:hAnsi="Calibri"/>
                <w:b/>
              </w:rPr>
            </w:pPr>
            <w:r w:rsidRPr="00671693">
              <w:rPr>
                <w:rFonts w:ascii="Calibri" w:hAnsi="Calibri"/>
                <w:b/>
              </w:rPr>
              <w:t>Governors’ Individual Roles</w:t>
            </w:r>
          </w:p>
        </w:tc>
      </w:tr>
      <w:tr w:rsidR="009B0671" w14:paraId="5C5E3910" w14:textId="77777777" w:rsidTr="0059439C">
        <w:tc>
          <w:tcPr>
            <w:tcW w:w="704" w:type="dxa"/>
          </w:tcPr>
          <w:p w14:paraId="48806DAF" w14:textId="77777777" w:rsidR="009B0671" w:rsidRPr="00C00AB1" w:rsidRDefault="009B0671" w:rsidP="00AA3D78">
            <w:pPr>
              <w:pStyle w:val="ListParagraph"/>
              <w:tabs>
                <w:tab w:val="left" w:pos="346"/>
              </w:tabs>
              <w:ind w:left="360"/>
              <w:rPr>
                <w:b/>
              </w:rPr>
            </w:pPr>
          </w:p>
        </w:tc>
        <w:tc>
          <w:tcPr>
            <w:tcW w:w="8647" w:type="dxa"/>
          </w:tcPr>
          <w:p w14:paraId="1E0B1C2B" w14:textId="31CFAFD7" w:rsidR="008F5863" w:rsidRDefault="008F5863" w:rsidP="008F5863">
            <w:pPr>
              <w:rPr>
                <w:rFonts w:ascii="Calibri" w:hAnsi="Calibri"/>
                <w:b/>
                <w:u w:val="single"/>
              </w:rPr>
            </w:pPr>
          </w:p>
          <w:p w14:paraId="07998F25" w14:textId="1604E807" w:rsidR="000275A0" w:rsidRDefault="000275A0" w:rsidP="008F5863">
            <w:pPr>
              <w:rPr>
                <w:rFonts w:ascii="Calibri" w:hAnsi="Calibri"/>
                <w:bCs/>
              </w:rPr>
            </w:pPr>
            <w:r>
              <w:rPr>
                <w:rFonts w:ascii="Calibri" w:hAnsi="Calibri"/>
                <w:bCs/>
              </w:rPr>
              <w:t xml:space="preserve">Governors discussed areas of responsibilities </w:t>
            </w:r>
            <w:r w:rsidR="00F8752F">
              <w:rPr>
                <w:rFonts w:ascii="Calibri" w:hAnsi="Calibri"/>
                <w:bCs/>
              </w:rPr>
              <w:t xml:space="preserve">they </w:t>
            </w:r>
            <w:r w:rsidR="00E8106E">
              <w:rPr>
                <w:rFonts w:ascii="Calibri" w:hAnsi="Calibri"/>
                <w:bCs/>
              </w:rPr>
              <w:t>wish</w:t>
            </w:r>
            <w:r w:rsidR="00F8752F">
              <w:rPr>
                <w:rFonts w:ascii="Calibri" w:hAnsi="Calibri"/>
                <w:bCs/>
              </w:rPr>
              <w:t xml:space="preserve"> to undertake </w:t>
            </w:r>
            <w:r w:rsidR="00E8106E">
              <w:rPr>
                <w:rFonts w:ascii="Calibri" w:hAnsi="Calibri"/>
                <w:bCs/>
              </w:rPr>
              <w:t xml:space="preserve">for the forthcoming academic year </w:t>
            </w:r>
            <w:r w:rsidR="00F8752F">
              <w:rPr>
                <w:rFonts w:ascii="Calibri" w:hAnsi="Calibri"/>
                <w:bCs/>
              </w:rPr>
              <w:t>and agreed as</w:t>
            </w:r>
            <w:r w:rsidR="00E8106E">
              <w:rPr>
                <w:rFonts w:ascii="Calibri" w:hAnsi="Calibri"/>
                <w:bCs/>
              </w:rPr>
              <w:t xml:space="preserve"> listed below</w:t>
            </w:r>
            <w:r w:rsidR="00F8752F">
              <w:rPr>
                <w:rFonts w:ascii="Calibri" w:hAnsi="Calibri"/>
                <w:bCs/>
              </w:rPr>
              <w:t>.  LD suggested prior to the meeting a</w:t>
            </w:r>
            <w:r w:rsidR="00E8106E">
              <w:rPr>
                <w:rFonts w:ascii="Calibri" w:hAnsi="Calibri"/>
                <w:bCs/>
              </w:rPr>
              <w:t>n additional responsibility as</w:t>
            </w:r>
            <w:r w:rsidR="00F8752F">
              <w:rPr>
                <w:rFonts w:ascii="Calibri" w:hAnsi="Calibri"/>
                <w:bCs/>
              </w:rPr>
              <w:t xml:space="preserve"> lead GDPR governor this year.</w:t>
            </w:r>
          </w:p>
          <w:p w14:paraId="11C51B8D" w14:textId="77777777" w:rsidR="00F8752F" w:rsidRPr="000275A0" w:rsidRDefault="00F8752F" w:rsidP="008F5863">
            <w:pPr>
              <w:rPr>
                <w:rFonts w:ascii="Calibri" w:hAnsi="Calibri"/>
                <w:bCs/>
              </w:rPr>
            </w:pPr>
          </w:p>
          <w:p w14:paraId="749501AD" w14:textId="23E2BFE6" w:rsidR="00080B9E" w:rsidRDefault="00080B9E" w:rsidP="00080B9E">
            <w:pPr>
              <w:numPr>
                <w:ilvl w:val="0"/>
                <w:numId w:val="18"/>
              </w:numPr>
              <w:rPr>
                <w:rFonts w:ascii="Calibri" w:hAnsi="Calibri"/>
              </w:rPr>
            </w:pPr>
            <w:r w:rsidRPr="006A16A2">
              <w:rPr>
                <w:rFonts w:ascii="Calibri" w:hAnsi="Calibri"/>
              </w:rPr>
              <w:t xml:space="preserve">Safeguarding </w:t>
            </w:r>
            <w:r w:rsidR="003029B9">
              <w:rPr>
                <w:rFonts w:ascii="Calibri" w:hAnsi="Calibri"/>
              </w:rPr>
              <w:t>–</w:t>
            </w:r>
            <w:r>
              <w:rPr>
                <w:rFonts w:ascii="Calibri" w:hAnsi="Calibri"/>
              </w:rPr>
              <w:t xml:space="preserve"> AG</w:t>
            </w:r>
            <w:r w:rsidR="00F8752F">
              <w:rPr>
                <w:rFonts w:ascii="Calibri" w:hAnsi="Calibri"/>
              </w:rPr>
              <w:t xml:space="preserve"> (Lead),</w:t>
            </w:r>
            <w:r w:rsidR="003029B9">
              <w:rPr>
                <w:rFonts w:ascii="Calibri" w:hAnsi="Calibri"/>
              </w:rPr>
              <w:t xml:space="preserve"> </w:t>
            </w:r>
            <w:r w:rsidR="00F8752F">
              <w:rPr>
                <w:rFonts w:ascii="Calibri" w:hAnsi="Calibri"/>
              </w:rPr>
              <w:t>JH (D</w:t>
            </w:r>
            <w:r w:rsidR="003029B9">
              <w:rPr>
                <w:rFonts w:ascii="Calibri" w:hAnsi="Calibri"/>
              </w:rPr>
              <w:t>eputy</w:t>
            </w:r>
            <w:r w:rsidR="00F8752F">
              <w:rPr>
                <w:rFonts w:ascii="Calibri" w:hAnsi="Calibri"/>
              </w:rPr>
              <w:t>)</w:t>
            </w:r>
          </w:p>
          <w:p w14:paraId="136E409D" w14:textId="010034BF" w:rsidR="00080B9E" w:rsidRDefault="00080B9E" w:rsidP="00080B9E">
            <w:pPr>
              <w:numPr>
                <w:ilvl w:val="0"/>
                <w:numId w:val="18"/>
              </w:numPr>
              <w:rPr>
                <w:rFonts w:ascii="Calibri" w:hAnsi="Calibri"/>
              </w:rPr>
            </w:pPr>
            <w:r w:rsidRPr="006A16A2">
              <w:rPr>
                <w:rFonts w:ascii="Calibri" w:hAnsi="Calibri"/>
              </w:rPr>
              <w:t>Health and Safety</w:t>
            </w:r>
            <w:r>
              <w:rPr>
                <w:rFonts w:ascii="Calibri" w:hAnsi="Calibri"/>
              </w:rPr>
              <w:t xml:space="preserve"> </w:t>
            </w:r>
            <w:r w:rsidR="003029B9">
              <w:rPr>
                <w:rFonts w:ascii="Calibri" w:hAnsi="Calibri"/>
              </w:rPr>
              <w:t>–</w:t>
            </w:r>
            <w:r>
              <w:rPr>
                <w:rFonts w:ascii="Calibri" w:hAnsi="Calibri"/>
              </w:rPr>
              <w:t xml:space="preserve"> JH</w:t>
            </w:r>
          </w:p>
          <w:p w14:paraId="35435A58" w14:textId="1866A1D3" w:rsidR="003029B9" w:rsidRPr="006A16A2" w:rsidRDefault="003029B9" w:rsidP="00080B9E">
            <w:pPr>
              <w:numPr>
                <w:ilvl w:val="0"/>
                <w:numId w:val="18"/>
              </w:numPr>
              <w:rPr>
                <w:rFonts w:ascii="Calibri" w:hAnsi="Calibri"/>
              </w:rPr>
            </w:pPr>
            <w:r>
              <w:rPr>
                <w:rFonts w:ascii="Calibri" w:hAnsi="Calibri"/>
              </w:rPr>
              <w:t>GDPR - JH</w:t>
            </w:r>
          </w:p>
          <w:p w14:paraId="07B176C5" w14:textId="05967A04" w:rsidR="00080B9E" w:rsidRPr="006A16A2" w:rsidRDefault="00080B9E" w:rsidP="00080B9E">
            <w:pPr>
              <w:numPr>
                <w:ilvl w:val="0"/>
                <w:numId w:val="18"/>
              </w:numPr>
              <w:rPr>
                <w:rFonts w:ascii="Calibri" w:hAnsi="Calibri"/>
              </w:rPr>
            </w:pPr>
            <w:r w:rsidRPr="006A16A2">
              <w:rPr>
                <w:rFonts w:ascii="Calibri" w:hAnsi="Calibri"/>
              </w:rPr>
              <w:t>Wellbeing pupil / staff inc pupil voice, student council</w:t>
            </w:r>
            <w:r>
              <w:rPr>
                <w:rFonts w:ascii="Calibri" w:hAnsi="Calibri"/>
              </w:rPr>
              <w:t xml:space="preserve"> – RB</w:t>
            </w:r>
            <w:r w:rsidR="00F8752F">
              <w:rPr>
                <w:rFonts w:ascii="Calibri" w:hAnsi="Calibri"/>
              </w:rPr>
              <w:t xml:space="preserve"> </w:t>
            </w:r>
          </w:p>
          <w:p w14:paraId="3E260BBA" w14:textId="77777777" w:rsidR="00080B9E" w:rsidRPr="006A16A2" w:rsidRDefault="00080B9E" w:rsidP="00080B9E">
            <w:pPr>
              <w:numPr>
                <w:ilvl w:val="0"/>
                <w:numId w:val="18"/>
              </w:numPr>
              <w:rPr>
                <w:rFonts w:ascii="Calibri" w:hAnsi="Calibri"/>
              </w:rPr>
            </w:pPr>
            <w:r w:rsidRPr="006A16A2">
              <w:rPr>
                <w:rFonts w:ascii="Calibri" w:hAnsi="Calibri"/>
              </w:rPr>
              <w:t>Disadvantaged</w:t>
            </w:r>
            <w:r>
              <w:rPr>
                <w:rFonts w:ascii="Calibri" w:hAnsi="Calibri"/>
              </w:rPr>
              <w:t xml:space="preserve"> - JG</w:t>
            </w:r>
          </w:p>
          <w:p w14:paraId="14041C76" w14:textId="1043FDE1" w:rsidR="004177FA" w:rsidRDefault="00080B9E" w:rsidP="009A51BC">
            <w:pPr>
              <w:numPr>
                <w:ilvl w:val="0"/>
                <w:numId w:val="18"/>
              </w:numPr>
              <w:rPr>
                <w:rFonts w:ascii="Calibri" w:hAnsi="Calibri"/>
              </w:rPr>
            </w:pPr>
            <w:r w:rsidRPr="003029B9">
              <w:rPr>
                <w:rFonts w:ascii="Calibri" w:hAnsi="Calibri"/>
              </w:rPr>
              <w:t>SEND</w:t>
            </w:r>
            <w:r w:rsidR="004177FA">
              <w:rPr>
                <w:rFonts w:ascii="Calibri" w:hAnsi="Calibri"/>
              </w:rPr>
              <w:t xml:space="preserve"> and Children in Care - GH</w:t>
            </w:r>
          </w:p>
          <w:p w14:paraId="1D6C4E06" w14:textId="7A190036" w:rsidR="00080B9E" w:rsidRPr="003029B9" w:rsidRDefault="00080B9E" w:rsidP="009A51BC">
            <w:pPr>
              <w:numPr>
                <w:ilvl w:val="0"/>
                <w:numId w:val="18"/>
              </w:numPr>
              <w:rPr>
                <w:rFonts w:ascii="Calibri" w:hAnsi="Calibri"/>
              </w:rPr>
            </w:pPr>
            <w:r w:rsidRPr="003029B9">
              <w:rPr>
                <w:rFonts w:ascii="Calibri" w:hAnsi="Calibri"/>
              </w:rPr>
              <w:t xml:space="preserve">Inclusion </w:t>
            </w:r>
            <w:r w:rsidR="00E8106E">
              <w:rPr>
                <w:rFonts w:ascii="Calibri" w:hAnsi="Calibri"/>
              </w:rPr>
              <w:t xml:space="preserve">- </w:t>
            </w:r>
            <w:r w:rsidR="004177FA">
              <w:rPr>
                <w:rFonts w:ascii="Calibri" w:hAnsi="Calibri"/>
              </w:rPr>
              <w:t>KB</w:t>
            </w:r>
            <w:r w:rsidRPr="003029B9">
              <w:rPr>
                <w:rFonts w:ascii="Calibri" w:hAnsi="Calibri"/>
              </w:rPr>
              <w:t xml:space="preserve"> </w:t>
            </w:r>
          </w:p>
          <w:p w14:paraId="5EF9F832" w14:textId="77777777" w:rsidR="00080B9E" w:rsidRPr="006A16A2" w:rsidRDefault="00080B9E" w:rsidP="00080B9E">
            <w:pPr>
              <w:numPr>
                <w:ilvl w:val="0"/>
                <w:numId w:val="18"/>
              </w:numPr>
              <w:rPr>
                <w:rFonts w:ascii="Calibri" w:hAnsi="Calibri"/>
              </w:rPr>
            </w:pPr>
            <w:r w:rsidRPr="006A16A2">
              <w:rPr>
                <w:rFonts w:ascii="Calibri" w:hAnsi="Calibri"/>
              </w:rPr>
              <w:t>Curriculum English</w:t>
            </w:r>
            <w:r>
              <w:rPr>
                <w:rFonts w:ascii="Calibri" w:hAnsi="Calibri"/>
              </w:rPr>
              <w:t xml:space="preserve"> - AF</w:t>
            </w:r>
          </w:p>
          <w:p w14:paraId="36B382F6" w14:textId="77777777" w:rsidR="00080B9E" w:rsidRPr="006A16A2" w:rsidRDefault="00080B9E" w:rsidP="00080B9E">
            <w:pPr>
              <w:numPr>
                <w:ilvl w:val="0"/>
                <w:numId w:val="18"/>
              </w:numPr>
              <w:rPr>
                <w:rFonts w:ascii="Calibri" w:hAnsi="Calibri"/>
              </w:rPr>
            </w:pPr>
            <w:r w:rsidRPr="006A16A2">
              <w:rPr>
                <w:rFonts w:ascii="Calibri" w:hAnsi="Calibri"/>
              </w:rPr>
              <w:t>Curriculum Maths</w:t>
            </w:r>
            <w:r>
              <w:rPr>
                <w:rFonts w:ascii="Calibri" w:hAnsi="Calibri"/>
              </w:rPr>
              <w:t xml:space="preserve"> - AB</w:t>
            </w:r>
          </w:p>
          <w:p w14:paraId="1FB3E751" w14:textId="314594E3" w:rsidR="00080B9E" w:rsidRPr="00F8752F" w:rsidRDefault="00080B9E" w:rsidP="00F8752F">
            <w:pPr>
              <w:numPr>
                <w:ilvl w:val="0"/>
                <w:numId w:val="18"/>
              </w:numPr>
              <w:rPr>
                <w:rFonts w:ascii="Calibri" w:hAnsi="Calibri"/>
              </w:rPr>
            </w:pPr>
            <w:r w:rsidRPr="006A16A2">
              <w:rPr>
                <w:rFonts w:ascii="Calibri" w:hAnsi="Calibri"/>
              </w:rPr>
              <w:t>Curriculum</w:t>
            </w:r>
            <w:r w:rsidR="000E0537">
              <w:rPr>
                <w:rFonts w:ascii="Calibri" w:hAnsi="Calibri"/>
              </w:rPr>
              <w:t xml:space="preserve"> </w:t>
            </w:r>
            <w:r w:rsidR="004177FA">
              <w:rPr>
                <w:rFonts w:ascii="Calibri" w:hAnsi="Calibri"/>
              </w:rPr>
              <w:t>inc Science</w:t>
            </w:r>
            <w:r>
              <w:rPr>
                <w:rFonts w:ascii="Calibri" w:hAnsi="Calibri"/>
              </w:rPr>
              <w:t xml:space="preserve"> </w:t>
            </w:r>
            <w:r w:rsidR="00F8752F">
              <w:rPr>
                <w:rFonts w:ascii="Calibri" w:hAnsi="Calibri"/>
              </w:rPr>
              <w:t xml:space="preserve">- </w:t>
            </w:r>
            <w:r>
              <w:rPr>
                <w:rFonts w:ascii="Calibri" w:hAnsi="Calibri"/>
              </w:rPr>
              <w:t>LD</w:t>
            </w:r>
          </w:p>
          <w:p w14:paraId="53BDE0FF" w14:textId="3B3AB699" w:rsidR="00080B9E" w:rsidRPr="006A16A2" w:rsidRDefault="00080B9E" w:rsidP="00080B9E">
            <w:pPr>
              <w:numPr>
                <w:ilvl w:val="0"/>
                <w:numId w:val="18"/>
              </w:numPr>
              <w:rPr>
                <w:rFonts w:ascii="Calibri" w:hAnsi="Calibri"/>
              </w:rPr>
            </w:pPr>
            <w:r w:rsidRPr="006A16A2">
              <w:rPr>
                <w:rFonts w:ascii="Calibri" w:hAnsi="Calibri"/>
              </w:rPr>
              <w:t xml:space="preserve">Community </w:t>
            </w:r>
            <w:r>
              <w:rPr>
                <w:rFonts w:ascii="Calibri" w:hAnsi="Calibri"/>
              </w:rPr>
              <w:t xml:space="preserve">– RB (tbc – it was suggested this would combine well with </w:t>
            </w:r>
            <w:r w:rsidR="003F56F7">
              <w:rPr>
                <w:rFonts w:ascii="Calibri" w:hAnsi="Calibri"/>
              </w:rPr>
              <w:t>Wellbeing,</w:t>
            </w:r>
            <w:r>
              <w:rPr>
                <w:rFonts w:ascii="Calibri" w:hAnsi="Calibri"/>
              </w:rPr>
              <w:t xml:space="preserve"> </w:t>
            </w:r>
            <w:r w:rsidR="00C9305F">
              <w:rPr>
                <w:rFonts w:ascii="Calibri" w:hAnsi="Calibri"/>
              </w:rPr>
              <w:t>although</w:t>
            </w:r>
            <w:r>
              <w:rPr>
                <w:rFonts w:ascii="Calibri" w:hAnsi="Calibri"/>
              </w:rPr>
              <w:t xml:space="preserve"> RB was not present to agree to this)</w:t>
            </w:r>
          </w:p>
          <w:p w14:paraId="366D76EC" w14:textId="556D8EF9" w:rsidR="00080B9E" w:rsidRDefault="00080B9E" w:rsidP="00080B9E">
            <w:pPr>
              <w:numPr>
                <w:ilvl w:val="0"/>
                <w:numId w:val="18"/>
              </w:numPr>
              <w:rPr>
                <w:rFonts w:ascii="Calibri" w:hAnsi="Calibri"/>
              </w:rPr>
            </w:pPr>
            <w:r w:rsidRPr="006A16A2">
              <w:rPr>
                <w:rFonts w:ascii="Calibri" w:hAnsi="Calibri"/>
              </w:rPr>
              <w:t>Early Years</w:t>
            </w:r>
            <w:r>
              <w:rPr>
                <w:rFonts w:ascii="Calibri" w:hAnsi="Calibri"/>
              </w:rPr>
              <w:t xml:space="preserve"> – </w:t>
            </w:r>
            <w:r w:rsidR="004177FA">
              <w:rPr>
                <w:rFonts w:ascii="Calibri" w:hAnsi="Calibri"/>
              </w:rPr>
              <w:t>EJB</w:t>
            </w:r>
            <w:r>
              <w:rPr>
                <w:rFonts w:ascii="Calibri" w:hAnsi="Calibri"/>
              </w:rPr>
              <w:t xml:space="preserve"> </w:t>
            </w:r>
          </w:p>
          <w:p w14:paraId="2077FEDF" w14:textId="53FB1FAA" w:rsidR="00080B9E" w:rsidRDefault="00080B9E" w:rsidP="004177FA">
            <w:pPr>
              <w:ind w:left="720"/>
              <w:rPr>
                <w:rFonts w:ascii="Calibri" w:hAnsi="Calibri"/>
              </w:rPr>
            </w:pPr>
          </w:p>
          <w:p w14:paraId="0DCA252E" w14:textId="0F536E84" w:rsidR="00F8752F" w:rsidRPr="00F8752F" w:rsidRDefault="00F8752F" w:rsidP="00080B9E">
            <w:pPr>
              <w:rPr>
                <w:rFonts w:ascii="Calibri" w:hAnsi="Calibri"/>
                <w:b/>
              </w:rPr>
            </w:pPr>
            <w:r>
              <w:rPr>
                <w:rFonts w:ascii="Calibri" w:hAnsi="Calibri"/>
                <w:b/>
              </w:rPr>
              <w:t>Approved: Governors voted to approve the areas of responsibilities agreed above.</w:t>
            </w:r>
          </w:p>
          <w:p w14:paraId="12623F22" w14:textId="0EC373AE" w:rsidR="007E5552" w:rsidRDefault="007E5552" w:rsidP="00080B9E">
            <w:pPr>
              <w:rPr>
                <w:rFonts w:ascii="Calibri" w:hAnsi="Calibri"/>
                <w:bCs/>
              </w:rPr>
            </w:pPr>
          </w:p>
          <w:p w14:paraId="7B3996C0" w14:textId="37F763AC" w:rsidR="00F8752F" w:rsidRDefault="00F8752F" w:rsidP="00080B9E">
            <w:pPr>
              <w:rPr>
                <w:rFonts w:ascii="Calibri" w:hAnsi="Calibri"/>
                <w:bCs/>
                <w:color w:val="FF0000"/>
              </w:rPr>
            </w:pPr>
            <w:r>
              <w:rPr>
                <w:rFonts w:ascii="Calibri" w:hAnsi="Calibri"/>
                <w:bCs/>
                <w:color w:val="FF0000"/>
              </w:rPr>
              <w:t xml:space="preserve">Action required: JGC to forward governors the list of contacts for governors to </w:t>
            </w:r>
            <w:r w:rsidR="003F56F7">
              <w:rPr>
                <w:rFonts w:ascii="Calibri" w:hAnsi="Calibri"/>
                <w:bCs/>
                <w:color w:val="FF0000"/>
              </w:rPr>
              <w:t>contact</w:t>
            </w:r>
            <w:r w:rsidR="00E8106E">
              <w:rPr>
                <w:rFonts w:ascii="Calibri" w:hAnsi="Calibri"/>
                <w:bCs/>
                <w:color w:val="FF0000"/>
              </w:rPr>
              <w:t xml:space="preserve"> regarding </w:t>
            </w:r>
            <w:r>
              <w:rPr>
                <w:rFonts w:ascii="Calibri" w:hAnsi="Calibri"/>
                <w:bCs/>
                <w:color w:val="FF0000"/>
              </w:rPr>
              <w:t>their areas of responsibilities</w:t>
            </w:r>
            <w:r w:rsidR="004A7563">
              <w:rPr>
                <w:rFonts w:ascii="Calibri" w:hAnsi="Calibri"/>
                <w:bCs/>
                <w:color w:val="FF0000"/>
              </w:rPr>
              <w:t xml:space="preserve"> when this information is available</w:t>
            </w:r>
            <w:r>
              <w:rPr>
                <w:rFonts w:ascii="Calibri" w:hAnsi="Calibri"/>
                <w:bCs/>
                <w:color w:val="FF0000"/>
              </w:rPr>
              <w:t>.</w:t>
            </w:r>
          </w:p>
          <w:p w14:paraId="005873C7" w14:textId="70285C46" w:rsidR="000877CB" w:rsidRPr="00D642D2" w:rsidRDefault="000877CB" w:rsidP="00080B9E">
            <w:pPr>
              <w:rPr>
                <w:rFonts w:ascii="Calibri" w:hAnsi="Calibri"/>
                <w:bCs/>
              </w:rPr>
            </w:pPr>
          </w:p>
        </w:tc>
      </w:tr>
      <w:tr w:rsidR="00B15EBA" w14:paraId="3411B5B6" w14:textId="77777777" w:rsidTr="0059439C">
        <w:tc>
          <w:tcPr>
            <w:tcW w:w="704" w:type="dxa"/>
          </w:tcPr>
          <w:p w14:paraId="25BFF541" w14:textId="77777777" w:rsidR="00B15EBA" w:rsidRPr="00C00AB1" w:rsidRDefault="00B15EBA" w:rsidP="00701AC8">
            <w:pPr>
              <w:pStyle w:val="ListParagraph"/>
              <w:numPr>
                <w:ilvl w:val="0"/>
                <w:numId w:val="32"/>
              </w:numPr>
              <w:tabs>
                <w:tab w:val="left" w:pos="346"/>
              </w:tabs>
              <w:rPr>
                <w:b/>
              </w:rPr>
            </w:pPr>
          </w:p>
        </w:tc>
        <w:tc>
          <w:tcPr>
            <w:tcW w:w="8647" w:type="dxa"/>
          </w:tcPr>
          <w:p w14:paraId="03607B51" w14:textId="77777777" w:rsidR="00080B9E" w:rsidRPr="0069305E" w:rsidRDefault="00080B9E" w:rsidP="00080B9E">
            <w:pPr>
              <w:rPr>
                <w:rFonts w:ascii="Calibri" w:hAnsi="Calibri"/>
                <w:b/>
              </w:rPr>
            </w:pPr>
            <w:r w:rsidRPr="0069305E">
              <w:rPr>
                <w:rFonts w:ascii="Calibri" w:hAnsi="Calibri"/>
                <w:b/>
              </w:rPr>
              <w:t>Signing and review of required forms and documents:</w:t>
            </w:r>
          </w:p>
          <w:p w14:paraId="4A8E54D2" w14:textId="7222CD9B" w:rsidR="00080B9E" w:rsidRPr="00F8752F" w:rsidRDefault="00080B9E" w:rsidP="00F8752F">
            <w:pPr>
              <w:numPr>
                <w:ilvl w:val="0"/>
                <w:numId w:val="19"/>
              </w:numPr>
              <w:rPr>
                <w:rFonts w:ascii="Calibri" w:hAnsi="Calibri"/>
                <w:b/>
              </w:rPr>
            </w:pPr>
            <w:r w:rsidRPr="0069305E">
              <w:rPr>
                <w:rFonts w:ascii="Calibri" w:hAnsi="Calibri"/>
                <w:b/>
              </w:rPr>
              <w:t>Declaration of Business Interest Forms</w:t>
            </w:r>
          </w:p>
          <w:p w14:paraId="5158DE4B" w14:textId="77777777" w:rsidR="00080B9E" w:rsidRPr="0069305E" w:rsidRDefault="00080B9E" w:rsidP="00080B9E">
            <w:pPr>
              <w:numPr>
                <w:ilvl w:val="0"/>
                <w:numId w:val="19"/>
              </w:numPr>
              <w:rPr>
                <w:rFonts w:ascii="Calibri" w:hAnsi="Calibri"/>
                <w:b/>
              </w:rPr>
            </w:pPr>
            <w:r w:rsidRPr="0069305E">
              <w:rPr>
                <w:rFonts w:ascii="Calibri" w:hAnsi="Calibri"/>
                <w:b/>
              </w:rPr>
              <w:t>Governor Code of Conduct</w:t>
            </w:r>
          </w:p>
          <w:p w14:paraId="5954D390" w14:textId="77777777" w:rsidR="00080B9E" w:rsidRPr="0069305E" w:rsidRDefault="00080B9E" w:rsidP="00080B9E">
            <w:pPr>
              <w:numPr>
                <w:ilvl w:val="0"/>
                <w:numId w:val="19"/>
              </w:numPr>
              <w:rPr>
                <w:rFonts w:ascii="Calibri" w:hAnsi="Calibri"/>
                <w:b/>
              </w:rPr>
            </w:pPr>
            <w:r w:rsidRPr="0069305E">
              <w:rPr>
                <w:rFonts w:ascii="Calibri" w:hAnsi="Calibri"/>
                <w:b/>
              </w:rPr>
              <w:t>Ensure Governors have read KCSiE (Keeping Children Safe in Education) and sign to confirm</w:t>
            </w:r>
          </w:p>
          <w:p w14:paraId="6C1D1DEB" w14:textId="425114A3" w:rsidR="00F8752F" w:rsidRPr="00127DF3" w:rsidRDefault="00F8752F" w:rsidP="00AA3D78">
            <w:pPr>
              <w:rPr>
                <w:rFonts w:ascii="Calibri" w:hAnsi="Calibri"/>
              </w:rPr>
            </w:pPr>
          </w:p>
        </w:tc>
      </w:tr>
      <w:tr w:rsidR="00BC4E4F" w14:paraId="4D3F3B89" w14:textId="77777777" w:rsidTr="0059439C">
        <w:tc>
          <w:tcPr>
            <w:tcW w:w="704" w:type="dxa"/>
          </w:tcPr>
          <w:p w14:paraId="743783DE" w14:textId="77777777" w:rsidR="00BC4E4F" w:rsidRPr="00C00AB1" w:rsidRDefault="00BC4E4F" w:rsidP="00BC4E4F">
            <w:pPr>
              <w:pStyle w:val="ListParagraph"/>
              <w:tabs>
                <w:tab w:val="left" w:pos="346"/>
              </w:tabs>
              <w:ind w:left="360"/>
              <w:rPr>
                <w:b/>
              </w:rPr>
            </w:pPr>
          </w:p>
        </w:tc>
        <w:tc>
          <w:tcPr>
            <w:tcW w:w="8647" w:type="dxa"/>
          </w:tcPr>
          <w:p w14:paraId="3B91843C" w14:textId="784FFDA9" w:rsidR="00F8752F" w:rsidRDefault="00F8752F" w:rsidP="00F8752F">
            <w:pPr>
              <w:rPr>
                <w:rFonts w:ascii="Calibri" w:hAnsi="Calibri"/>
              </w:rPr>
            </w:pPr>
            <w:r>
              <w:rPr>
                <w:rFonts w:ascii="Calibri" w:hAnsi="Calibri"/>
              </w:rPr>
              <w:t xml:space="preserve">At the meeting JGC handed out Governors’ Declaration of Business Interest Forms </w:t>
            </w:r>
            <w:r w:rsidR="00E8106E">
              <w:rPr>
                <w:rFonts w:ascii="Calibri" w:hAnsi="Calibri"/>
              </w:rPr>
              <w:t xml:space="preserve">to those present </w:t>
            </w:r>
            <w:r>
              <w:rPr>
                <w:rFonts w:ascii="Calibri" w:hAnsi="Calibri"/>
              </w:rPr>
              <w:t xml:space="preserve">which were duly updated, signed and returned. </w:t>
            </w:r>
          </w:p>
          <w:p w14:paraId="588AD586" w14:textId="77777777" w:rsidR="00F8752F" w:rsidRDefault="00F8752F" w:rsidP="00F8752F">
            <w:pPr>
              <w:rPr>
                <w:rFonts w:ascii="Calibri" w:hAnsi="Calibri"/>
              </w:rPr>
            </w:pPr>
          </w:p>
          <w:p w14:paraId="612E6CD0" w14:textId="3B2EBEC2" w:rsidR="00F8752F" w:rsidRDefault="00F8752F" w:rsidP="00F8752F">
            <w:pPr>
              <w:rPr>
                <w:rFonts w:ascii="Calibri" w:hAnsi="Calibri"/>
              </w:rPr>
            </w:pPr>
            <w:r>
              <w:rPr>
                <w:rFonts w:ascii="Calibri" w:hAnsi="Calibri"/>
              </w:rPr>
              <w:lastRenderedPageBreak/>
              <w:t xml:space="preserve">JGC said she will forward the Code of Conduct forms for governors to read because governors need to </w:t>
            </w:r>
            <w:r w:rsidR="00E8106E">
              <w:rPr>
                <w:rFonts w:ascii="Calibri" w:hAnsi="Calibri"/>
              </w:rPr>
              <w:t xml:space="preserve">check </w:t>
            </w:r>
            <w:r>
              <w:rPr>
                <w:rFonts w:ascii="Calibri" w:hAnsi="Calibri"/>
              </w:rPr>
              <w:t>th</w:t>
            </w:r>
            <w:r w:rsidR="00E8106E">
              <w:rPr>
                <w:rFonts w:ascii="Calibri" w:hAnsi="Calibri"/>
              </w:rPr>
              <w:t xml:space="preserve">ese </w:t>
            </w:r>
            <w:r>
              <w:rPr>
                <w:rFonts w:ascii="Calibri" w:hAnsi="Calibri"/>
              </w:rPr>
              <w:t>annually.</w:t>
            </w:r>
          </w:p>
          <w:p w14:paraId="4D11606C" w14:textId="77777777" w:rsidR="00F8752F" w:rsidRDefault="00F8752F" w:rsidP="00F8752F">
            <w:pPr>
              <w:rPr>
                <w:rFonts w:ascii="Calibri" w:hAnsi="Calibri"/>
              </w:rPr>
            </w:pPr>
          </w:p>
          <w:p w14:paraId="63EAAE8E" w14:textId="669DD654" w:rsidR="00A12D74" w:rsidRDefault="00F8752F" w:rsidP="00F8752F">
            <w:pPr>
              <w:rPr>
                <w:rFonts w:ascii="Calibri" w:hAnsi="Calibri"/>
              </w:rPr>
            </w:pPr>
            <w:r>
              <w:rPr>
                <w:rFonts w:ascii="Calibri" w:hAnsi="Calibri"/>
              </w:rPr>
              <w:t>At the meeting JGC handed out a form for governors who have read the KCSiE to sign to confirm they have read the required sections of this document</w:t>
            </w:r>
            <w:r w:rsidR="00E8106E">
              <w:rPr>
                <w:rFonts w:ascii="Calibri" w:hAnsi="Calibri"/>
              </w:rPr>
              <w:t xml:space="preserve"> which was duly completed and signed.</w:t>
            </w:r>
          </w:p>
          <w:p w14:paraId="10CAC048" w14:textId="3A62307B" w:rsidR="00F8752F" w:rsidRDefault="00F8752F" w:rsidP="00F8752F">
            <w:pPr>
              <w:rPr>
                <w:rFonts w:ascii="Calibri" w:hAnsi="Calibri"/>
                <w:b/>
              </w:rPr>
            </w:pPr>
          </w:p>
        </w:tc>
      </w:tr>
      <w:tr w:rsidR="00B15EBA" w14:paraId="30AC4F9D" w14:textId="77777777" w:rsidTr="0059439C">
        <w:tc>
          <w:tcPr>
            <w:tcW w:w="704" w:type="dxa"/>
          </w:tcPr>
          <w:p w14:paraId="2674CBFA" w14:textId="77777777" w:rsidR="00B15EBA" w:rsidRPr="00655AF7" w:rsidRDefault="00B15EBA" w:rsidP="00701AC8">
            <w:pPr>
              <w:pStyle w:val="ListParagraph"/>
              <w:numPr>
                <w:ilvl w:val="0"/>
                <w:numId w:val="32"/>
              </w:numPr>
              <w:tabs>
                <w:tab w:val="left" w:pos="346"/>
              </w:tabs>
              <w:rPr>
                <w:b/>
              </w:rPr>
            </w:pPr>
          </w:p>
        </w:tc>
        <w:tc>
          <w:tcPr>
            <w:tcW w:w="8647" w:type="dxa"/>
          </w:tcPr>
          <w:p w14:paraId="487E98AB" w14:textId="77777777" w:rsidR="00080B9E" w:rsidRPr="0069305E" w:rsidRDefault="00080B9E" w:rsidP="00080B9E">
            <w:pPr>
              <w:rPr>
                <w:rFonts w:ascii="Calibri" w:hAnsi="Calibri"/>
                <w:b/>
              </w:rPr>
            </w:pPr>
            <w:r w:rsidRPr="0069305E">
              <w:rPr>
                <w:rFonts w:ascii="Calibri" w:hAnsi="Calibri"/>
                <w:b/>
              </w:rPr>
              <w:t xml:space="preserve">Other Annual Housekeeping Tasks and Meeting Protocols </w:t>
            </w:r>
          </w:p>
          <w:p w14:paraId="54753CDA" w14:textId="59C12E1F" w:rsidR="00BC4E4F" w:rsidRPr="002679D1" w:rsidRDefault="00BC4E4F" w:rsidP="00B15EBA">
            <w:pPr>
              <w:rPr>
                <w:rFonts w:ascii="Calibri" w:hAnsi="Calibri"/>
                <w:b/>
              </w:rPr>
            </w:pPr>
          </w:p>
        </w:tc>
      </w:tr>
      <w:tr w:rsidR="00B15EBA" w14:paraId="686AC4C1" w14:textId="77777777" w:rsidTr="0059439C">
        <w:tc>
          <w:tcPr>
            <w:tcW w:w="704" w:type="dxa"/>
          </w:tcPr>
          <w:p w14:paraId="5D76FA66" w14:textId="77777777" w:rsidR="00B15EBA" w:rsidRPr="00BC4E4F" w:rsidRDefault="00B15EBA" w:rsidP="00AC6EF4">
            <w:pPr>
              <w:pStyle w:val="ListParagraph"/>
              <w:tabs>
                <w:tab w:val="left" w:pos="346"/>
              </w:tabs>
              <w:ind w:left="0"/>
              <w:rPr>
                <w:b/>
                <w:bCs/>
                <w:iCs/>
              </w:rPr>
            </w:pPr>
          </w:p>
        </w:tc>
        <w:tc>
          <w:tcPr>
            <w:tcW w:w="8647" w:type="dxa"/>
          </w:tcPr>
          <w:p w14:paraId="76EA209E" w14:textId="0EF243A3" w:rsidR="00291CA2" w:rsidRPr="00766963" w:rsidRDefault="00291CA2" w:rsidP="00AC6EF4">
            <w:pPr>
              <w:rPr>
                <w:rFonts w:ascii="Calibri" w:hAnsi="Calibri"/>
              </w:rPr>
            </w:pPr>
          </w:p>
          <w:p w14:paraId="0F2DAEA4" w14:textId="0667957B" w:rsidR="00B15EBA" w:rsidRDefault="00F8752F" w:rsidP="00766963">
            <w:pPr>
              <w:rPr>
                <w:rFonts w:ascii="Calibri" w:hAnsi="Calibri"/>
              </w:rPr>
            </w:pPr>
            <w:r>
              <w:rPr>
                <w:rFonts w:ascii="Calibri" w:hAnsi="Calibri"/>
              </w:rPr>
              <w:t xml:space="preserve">IG checked with governors whether they are happy for the meetings to continue being open.  </w:t>
            </w:r>
            <w:r w:rsidR="00E8106E">
              <w:rPr>
                <w:rFonts w:ascii="Calibri" w:hAnsi="Calibri"/>
              </w:rPr>
              <w:t xml:space="preserve">All present agreed this was </w:t>
            </w:r>
            <w:r>
              <w:rPr>
                <w:rFonts w:ascii="Calibri" w:hAnsi="Calibri"/>
              </w:rPr>
              <w:t>still fine.</w:t>
            </w:r>
          </w:p>
          <w:p w14:paraId="74A89F94" w14:textId="77777777" w:rsidR="00F8752F" w:rsidRDefault="00F8752F" w:rsidP="00766963">
            <w:pPr>
              <w:rPr>
                <w:rFonts w:ascii="Calibri" w:hAnsi="Calibri"/>
              </w:rPr>
            </w:pPr>
          </w:p>
          <w:p w14:paraId="742B16B8" w14:textId="66A4D987" w:rsidR="00F8752F" w:rsidRDefault="00F8752F" w:rsidP="00766963">
            <w:pPr>
              <w:rPr>
                <w:rFonts w:ascii="Calibri" w:hAnsi="Calibri"/>
              </w:rPr>
            </w:pPr>
            <w:r>
              <w:rPr>
                <w:rFonts w:ascii="Calibri" w:hAnsi="Calibri"/>
              </w:rPr>
              <w:t xml:space="preserve">IG reminded governors </w:t>
            </w:r>
            <w:r w:rsidR="003F56F7">
              <w:rPr>
                <w:rFonts w:ascii="Calibri" w:hAnsi="Calibri"/>
              </w:rPr>
              <w:t xml:space="preserve">of the </w:t>
            </w:r>
            <w:r>
              <w:rPr>
                <w:rFonts w:ascii="Calibri" w:hAnsi="Calibri"/>
              </w:rPr>
              <w:t>Part 2 protocol which is that this information will only be circulated within a meeting on paper and these papers must be returned</w:t>
            </w:r>
            <w:r w:rsidR="00E8106E">
              <w:rPr>
                <w:rFonts w:ascii="Calibri" w:hAnsi="Calibri"/>
              </w:rPr>
              <w:t xml:space="preserve"> before leaving the meeting</w:t>
            </w:r>
            <w:r>
              <w:rPr>
                <w:rFonts w:ascii="Calibri" w:hAnsi="Calibri"/>
              </w:rPr>
              <w:t xml:space="preserve">.  </w:t>
            </w:r>
            <w:r w:rsidR="00E8106E">
              <w:rPr>
                <w:rFonts w:ascii="Calibri" w:hAnsi="Calibri"/>
              </w:rPr>
              <w:t xml:space="preserve">Part 2 </w:t>
            </w:r>
            <w:r>
              <w:rPr>
                <w:rFonts w:ascii="Calibri" w:hAnsi="Calibri"/>
              </w:rPr>
              <w:t xml:space="preserve">information is </w:t>
            </w:r>
            <w:r w:rsidR="00E8106E">
              <w:rPr>
                <w:rFonts w:ascii="Calibri" w:hAnsi="Calibri"/>
              </w:rPr>
              <w:t xml:space="preserve">then </w:t>
            </w:r>
            <w:r>
              <w:rPr>
                <w:rFonts w:ascii="Calibri" w:hAnsi="Calibri"/>
              </w:rPr>
              <w:t>stored securely.</w:t>
            </w:r>
          </w:p>
          <w:p w14:paraId="6E850189" w14:textId="77777777" w:rsidR="00F8752F" w:rsidRDefault="00F8752F" w:rsidP="00766963">
            <w:pPr>
              <w:rPr>
                <w:rFonts w:ascii="Calibri" w:hAnsi="Calibri"/>
              </w:rPr>
            </w:pPr>
          </w:p>
          <w:p w14:paraId="66E8F5E4" w14:textId="77777777" w:rsidR="00F8752F" w:rsidRDefault="00F8752F" w:rsidP="00766963">
            <w:pPr>
              <w:rPr>
                <w:rFonts w:ascii="Calibri" w:hAnsi="Calibri"/>
              </w:rPr>
            </w:pPr>
            <w:r>
              <w:rPr>
                <w:rFonts w:ascii="Calibri" w:hAnsi="Calibri"/>
              </w:rPr>
              <w:t xml:space="preserve">IG reminded governors that </w:t>
            </w:r>
            <w:r w:rsidR="006752AC">
              <w:rPr>
                <w:rFonts w:ascii="Calibri" w:hAnsi="Calibri"/>
              </w:rPr>
              <w:t>they need to attend relevant training.</w:t>
            </w:r>
          </w:p>
          <w:p w14:paraId="0E8495CA" w14:textId="77777777" w:rsidR="006752AC" w:rsidRDefault="006752AC" w:rsidP="00766963">
            <w:pPr>
              <w:rPr>
                <w:rFonts w:ascii="Calibri" w:hAnsi="Calibri"/>
              </w:rPr>
            </w:pPr>
          </w:p>
          <w:p w14:paraId="244C8242" w14:textId="3869A2DF" w:rsidR="006752AC" w:rsidRDefault="006752AC" w:rsidP="00766963">
            <w:pPr>
              <w:rPr>
                <w:rFonts w:ascii="Calibri" w:hAnsi="Calibri"/>
              </w:rPr>
            </w:pPr>
            <w:r>
              <w:rPr>
                <w:rFonts w:ascii="Calibri" w:hAnsi="Calibri"/>
              </w:rPr>
              <w:t xml:space="preserve">JGC passed around a sheet with contact details for governors to check </w:t>
            </w:r>
            <w:r w:rsidR="00E8106E">
              <w:rPr>
                <w:rFonts w:ascii="Calibri" w:hAnsi="Calibri"/>
              </w:rPr>
              <w:t>their</w:t>
            </w:r>
            <w:r>
              <w:rPr>
                <w:rFonts w:ascii="Calibri" w:hAnsi="Calibri"/>
              </w:rPr>
              <w:t xml:space="preserve"> information is up to date.  JGC </w:t>
            </w:r>
            <w:r w:rsidR="00E8106E">
              <w:rPr>
                <w:rFonts w:ascii="Calibri" w:hAnsi="Calibri"/>
              </w:rPr>
              <w:t xml:space="preserve">with </w:t>
            </w:r>
            <w:r>
              <w:rPr>
                <w:rFonts w:ascii="Calibri" w:hAnsi="Calibri"/>
              </w:rPr>
              <w:t xml:space="preserve">governors </w:t>
            </w:r>
            <w:r w:rsidR="00E8106E">
              <w:rPr>
                <w:rFonts w:ascii="Calibri" w:hAnsi="Calibri"/>
              </w:rPr>
              <w:t xml:space="preserve">that </w:t>
            </w:r>
            <w:r>
              <w:rPr>
                <w:rFonts w:ascii="Calibri" w:hAnsi="Calibri"/>
              </w:rPr>
              <w:t>they are happy for these details to be shared with other governors if a need arises for a governor to be able to contact another governor.</w:t>
            </w:r>
          </w:p>
          <w:p w14:paraId="4B07AFED" w14:textId="77777777" w:rsidR="006752AC" w:rsidRDefault="006752AC" w:rsidP="00766963">
            <w:pPr>
              <w:rPr>
                <w:rFonts w:ascii="Calibri" w:hAnsi="Calibri"/>
              </w:rPr>
            </w:pPr>
          </w:p>
          <w:p w14:paraId="6FBABA9F" w14:textId="02ADF3AC" w:rsidR="006752AC" w:rsidRDefault="006752AC" w:rsidP="00766963">
            <w:pPr>
              <w:rPr>
                <w:rFonts w:ascii="Calibri" w:hAnsi="Calibri" w:cs="Tahoma"/>
                <w:bCs/>
              </w:rPr>
            </w:pPr>
            <w:r>
              <w:rPr>
                <w:rFonts w:ascii="Calibri" w:hAnsi="Calibri" w:cs="Tahoma"/>
                <w:bCs/>
              </w:rPr>
              <w:t>JGC reminded governors to forward apologies prior to the meeting preferably via and absences require sanctioning by the rest of the meeting.  IG reminded governors that their attendance register from the previous academic year is listed on the Federation website.</w:t>
            </w:r>
            <w:r w:rsidR="0026644E">
              <w:rPr>
                <w:rFonts w:ascii="Calibri" w:hAnsi="Calibri" w:cs="Tahoma"/>
                <w:bCs/>
              </w:rPr>
              <w:t xml:space="preserve"> JGC reminded governors about their code of conduct.</w:t>
            </w:r>
          </w:p>
          <w:p w14:paraId="6669D14B" w14:textId="048F12DA" w:rsidR="0026644E" w:rsidRDefault="0026644E" w:rsidP="00766963">
            <w:pPr>
              <w:rPr>
                <w:rFonts w:ascii="Calibri" w:hAnsi="Calibri" w:cs="Tahoma"/>
                <w:bCs/>
              </w:rPr>
            </w:pPr>
          </w:p>
          <w:p w14:paraId="7FD2EF30" w14:textId="2EC3EEDE" w:rsidR="0026644E" w:rsidRPr="0026644E" w:rsidRDefault="0026644E" w:rsidP="00766963">
            <w:pPr>
              <w:rPr>
                <w:rFonts w:ascii="Calibri" w:hAnsi="Calibri" w:cs="Tahoma"/>
                <w:bCs/>
                <w:color w:val="FF0000"/>
              </w:rPr>
            </w:pPr>
            <w:r w:rsidRPr="0026644E">
              <w:rPr>
                <w:rFonts w:ascii="Calibri" w:hAnsi="Calibri" w:cs="Tahoma"/>
                <w:bCs/>
                <w:color w:val="FF0000"/>
              </w:rPr>
              <w:t xml:space="preserve">Action required: JGC to forward the Code of Conduct with the Draft Minutes </w:t>
            </w:r>
            <w:r>
              <w:rPr>
                <w:rFonts w:ascii="Calibri" w:hAnsi="Calibri" w:cs="Tahoma"/>
                <w:bCs/>
                <w:color w:val="FF0000"/>
              </w:rPr>
              <w:t>for</w:t>
            </w:r>
            <w:r w:rsidRPr="0026644E">
              <w:rPr>
                <w:rFonts w:ascii="Calibri" w:hAnsi="Calibri" w:cs="Tahoma"/>
                <w:bCs/>
                <w:color w:val="FF0000"/>
              </w:rPr>
              <w:t xml:space="preserve"> governors </w:t>
            </w:r>
            <w:r>
              <w:rPr>
                <w:rFonts w:ascii="Calibri" w:hAnsi="Calibri" w:cs="Tahoma"/>
                <w:bCs/>
                <w:color w:val="FF0000"/>
              </w:rPr>
              <w:t xml:space="preserve">to </w:t>
            </w:r>
            <w:r w:rsidRPr="0026644E">
              <w:rPr>
                <w:rFonts w:ascii="Calibri" w:hAnsi="Calibri" w:cs="Tahoma"/>
                <w:bCs/>
                <w:color w:val="FF0000"/>
              </w:rPr>
              <w:t>read.</w:t>
            </w:r>
          </w:p>
          <w:p w14:paraId="11A0FF31" w14:textId="2598BDEC" w:rsidR="006752AC" w:rsidRPr="00766963" w:rsidRDefault="006752AC" w:rsidP="00766963">
            <w:pPr>
              <w:rPr>
                <w:rFonts w:ascii="Calibri" w:hAnsi="Calibri" w:cs="Tahoma"/>
                <w:bCs/>
              </w:rPr>
            </w:pPr>
          </w:p>
        </w:tc>
      </w:tr>
      <w:tr w:rsidR="00BC4E4F" w14:paraId="5677EA3E" w14:textId="77777777" w:rsidTr="0059439C">
        <w:tc>
          <w:tcPr>
            <w:tcW w:w="704" w:type="dxa"/>
          </w:tcPr>
          <w:p w14:paraId="66D42ED5" w14:textId="5D59A26F" w:rsidR="00BC4E4F" w:rsidRPr="00BC4E4F" w:rsidRDefault="00BC4E4F" w:rsidP="009919B4">
            <w:pPr>
              <w:pStyle w:val="ListParagraph"/>
              <w:numPr>
                <w:ilvl w:val="0"/>
                <w:numId w:val="32"/>
              </w:numPr>
              <w:tabs>
                <w:tab w:val="left" w:pos="346"/>
              </w:tabs>
              <w:rPr>
                <w:b/>
                <w:bCs/>
                <w:iCs/>
              </w:rPr>
            </w:pPr>
          </w:p>
        </w:tc>
        <w:tc>
          <w:tcPr>
            <w:tcW w:w="8647" w:type="dxa"/>
          </w:tcPr>
          <w:p w14:paraId="75158ABA" w14:textId="0B44D9C6" w:rsidR="008F704E" w:rsidRPr="002C231A" w:rsidRDefault="009919B4" w:rsidP="00B15EBA">
            <w:pPr>
              <w:rPr>
                <w:rFonts w:ascii="Calibri" w:hAnsi="Calibri"/>
                <w:b/>
              </w:rPr>
            </w:pPr>
            <w:r w:rsidRPr="00F62DB3">
              <w:rPr>
                <w:rFonts w:ascii="Calibri" w:hAnsi="Calibri"/>
                <w:b/>
              </w:rPr>
              <w:t>Headteacher Performance Management Process</w:t>
            </w:r>
          </w:p>
        </w:tc>
      </w:tr>
      <w:tr w:rsidR="00AC6EF4" w14:paraId="25FD6896" w14:textId="77777777" w:rsidTr="0059439C">
        <w:tc>
          <w:tcPr>
            <w:tcW w:w="704" w:type="dxa"/>
          </w:tcPr>
          <w:p w14:paraId="064A7611" w14:textId="77777777" w:rsidR="00AC6EF4" w:rsidRDefault="00AC6EF4" w:rsidP="00BC4E4F">
            <w:pPr>
              <w:pStyle w:val="ListParagraph"/>
              <w:tabs>
                <w:tab w:val="left" w:pos="346"/>
              </w:tabs>
              <w:ind w:left="0"/>
              <w:rPr>
                <w:b/>
                <w:bCs/>
                <w:iCs/>
              </w:rPr>
            </w:pPr>
          </w:p>
        </w:tc>
        <w:tc>
          <w:tcPr>
            <w:tcW w:w="8647" w:type="dxa"/>
          </w:tcPr>
          <w:p w14:paraId="3CA02893" w14:textId="69964A93" w:rsidR="003C61BE" w:rsidRDefault="003C61BE" w:rsidP="003C61BE">
            <w:pPr>
              <w:rPr>
                <w:rFonts w:ascii="Calibri" w:hAnsi="Calibri"/>
              </w:rPr>
            </w:pPr>
          </w:p>
          <w:p w14:paraId="45B7E5B5" w14:textId="56341F86" w:rsidR="006752AC" w:rsidRDefault="006752AC" w:rsidP="003C61BE">
            <w:pPr>
              <w:rPr>
                <w:rFonts w:ascii="Calibri" w:hAnsi="Calibri"/>
              </w:rPr>
            </w:pPr>
            <w:r>
              <w:rPr>
                <w:rFonts w:ascii="Calibri" w:hAnsi="Calibri"/>
              </w:rPr>
              <w:t>The date for this is 7</w:t>
            </w:r>
            <w:r w:rsidRPr="006752AC">
              <w:rPr>
                <w:rFonts w:ascii="Calibri" w:hAnsi="Calibri"/>
                <w:vertAlign w:val="superscript"/>
              </w:rPr>
              <w:t>th</w:t>
            </w:r>
            <w:r>
              <w:rPr>
                <w:rFonts w:ascii="Calibri" w:hAnsi="Calibri"/>
              </w:rPr>
              <w:t xml:space="preserve"> November 2019.</w:t>
            </w:r>
          </w:p>
          <w:p w14:paraId="28AA3C89" w14:textId="25E119FB" w:rsidR="006752AC" w:rsidRDefault="006752AC" w:rsidP="003C61BE">
            <w:pPr>
              <w:rPr>
                <w:rFonts w:ascii="Calibri" w:hAnsi="Calibri"/>
              </w:rPr>
            </w:pPr>
          </w:p>
          <w:p w14:paraId="47AE6D3A" w14:textId="378A4531" w:rsidR="006752AC" w:rsidRDefault="006752AC" w:rsidP="003C61BE">
            <w:pPr>
              <w:rPr>
                <w:rFonts w:ascii="Calibri" w:hAnsi="Calibri"/>
              </w:rPr>
            </w:pPr>
            <w:r>
              <w:rPr>
                <w:rFonts w:ascii="Calibri" w:hAnsi="Calibri"/>
              </w:rPr>
              <w:t>LD, AF and IG agreed to undertake the appraisal.  IG confirmed he has had the relevant training to undertake this.</w:t>
            </w:r>
          </w:p>
          <w:p w14:paraId="71A01974" w14:textId="2F1D18AB" w:rsidR="003C61BE" w:rsidRPr="003C61BE" w:rsidRDefault="003C61BE" w:rsidP="006752AC">
            <w:pPr>
              <w:rPr>
                <w:rFonts w:ascii="Calibri" w:hAnsi="Calibri"/>
                <w:b/>
              </w:rPr>
            </w:pPr>
          </w:p>
        </w:tc>
      </w:tr>
      <w:tr w:rsidR="00AC6EF4" w14:paraId="790843A4" w14:textId="77777777" w:rsidTr="0059439C">
        <w:tc>
          <w:tcPr>
            <w:tcW w:w="704" w:type="dxa"/>
          </w:tcPr>
          <w:p w14:paraId="69B86C27" w14:textId="38BDAF53" w:rsidR="00AC6EF4" w:rsidRDefault="00AC6EF4" w:rsidP="009919B4">
            <w:pPr>
              <w:pStyle w:val="ListParagraph"/>
              <w:numPr>
                <w:ilvl w:val="0"/>
                <w:numId w:val="32"/>
              </w:numPr>
              <w:tabs>
                <w:tab w:val="left" w:pos="346"/>
              </w:tabs>
              <w:rPr>
                <w:b/>
                <w:bCs/>
                <w:iCs/>
              </w:rPr>
            </w:pPr>
          </w:p>
        </w:tc>
        <w:tc>
          <w:tcPr>
            <w:tcW w:w="8647" w:type="dxa"/>
          </w:tcPr>
          <w:p w14:paraId="631A0A41" w14:textId="533B437D" w:rsidR="00AC6EF4" w:rsidRPr="002C231A" w:rsidRDefault="009919B4" w:rsidP="00B15EBA">
            <w:pPr>
              <w:rPr>
                <w:rFonts w:ascii="Calibri" w:hAnsi="Calibri"/>
                <w:b/>
              </w:rPr>
            </w:pPr>
            <w:r w:rsidRPr="0069305E">
              <w:rPr>
                <w:rFonts w:ascii="Calibri" w:hAnsi="Calibri"/>
                <w:b/>
              </w:rPr>
              <w:t>Final FGB Meeting Minutes 15.07.19</w:t>
            </w:r>
          </w:p>
        </w:tc>
      </w:tr>
      <w:tr w:rsidR="00AC6EF4" w14:paraId="5FB95C0C" w14:textId="77777777" w:rsidTr="0059439C">
        <w:tc>
          <w:tcPr>
            <w:tcW w:w="704" w:type="dxa"/>
          </w:tcPr>
          <w:p w14:paraId="698B3B0F" w14:textId="77777777" w:rsidR="00AC6EF4" w:rsidRDefault="00AC6EF4" w:rsidP="00BC4E4F">
            <w:pPr>
              <w:pStyle w:val="ListParagraph"/>
              <w:tabs>
                <w:tab w:val="left" w:pos="346"/>
              </w:tabs>
              <w:ind w:left="0"/>
              <w:rPr>
                <w:b/>
                <w:bCs/>
                <w:iCs/>
              </w:rPr>
            </w:pPr>
          </w:p>
        </w:tc>
        <w:tc>
          <w:tcPr>
            <w:tcW w:w="8647" w:type="dxa"/>
          </w:tcPr>
          <w:p w14:paraId="7497FAF4" w14:textId="77777777" w:rsidR="004D2E49" w:rsidRDefault="004D2E49" w:rsidP="00AC6EF4">
            <w:pPr>
              <w:rPr>
                <w:rFonts w:ascii="Calibri" w:hAnsi="Calibri"/>
              </w:rPr>
            </w:pPr>
          </w:p>
          <w:p w14:paraId="5A3A7456" w14:textId="66376A0A" w:rsidR="006752AC" w:rsidRDefault="006752AC" w:rsidP="009919B4">
            <w:pPr>
              <w:rPr>
                <w:rFonts w:ascii="Calibri" w:hAnsi="Calibri"/>
              </w:rPr>
            </w:pPr>
            <w:r>
              <w:rPr>
                <w:rFonts w:ascii="Calibri" w:hAnsi="Calibri"/>
              </w:rPr>
              <w:t xml:space="preserve">IG checked governors had received these minutes and </w:t>
            </w:r>
            <w:r w:rsidR="00E8106E">
              <w:rPr>
                <w:rFonts w:ascii="Calibri" w:hAnsi="Calibri"/>
              </w:rPr>
              <w:t>that</w:t>
            </w:r>
            <w:r>
              <w:rPr>
                <w:rFonts w:ascii="Calibri" w:hAnsi="Calibri"/>
              </w:rPr>
              <w:t xml:space="preserve"> governors were happy with these.  These were signed and dated by IG.</w:t>
            </w:r>
          </w:p>
          <w:p w14:paraId="1D65A6B6" w14:textId="2E83B33D" w:rsidR="003C61BE" w:rsidRPr="003C61BE" w:rsidRDefault="003C61BE" w:rsidP="006752AC">
            <w:pPr>
              <w:rPr>
                <w:rFonts w:ascii="Calibri" w:hAnsi="Calibri"/>
                <w:b/>
              </w:rPr>
            </w:pPr>
          </w:p>
        </w:tc>
      </w:tr>
      <w:tr w:rsidR="00AC6EF4" w14:paraId="02D43630" w14:textId="77777777" w:rsidTr="0059439C">
        <w:tc>
          <w:tcPr>
            <w:tcW w:w="704" w:type="dxa"/>
          </w:tcPr>
          <w:p w14:paraId="1B63E8ED" w14:textId="3B872494" w:rsidR="00AC6EF4" w:rsidRDefault="00AC6EF4" w:rsidP="009919B4">
            <w:pPr>
              <w:pStyle w:val="ListParagraph"/>
              <w:numPr>
                <w:ilvl w:val="0"/>
                <w:numId w:val="32"/>
              </w:numPr>
              <w:tabs>
                <w:tab w:val="left" w:pos="346"/>
              </w:tabs>
              <w:rPr>
                <w:b/>
                <w:bCs/>
                <w:iCs/>
              </w:rPr>
            </w:pPr>
          </w:p>
        </w:tc>
        <w:tc>
          <w:tcPr>
            <w:tcW w:w="8647" w:type="dxa"/>
          </w:tcPr>
          <w:p w14:paraId="0F88CBE9" w14:textId="77777777" w:rsidR="009919B4" w:rsidRPr="00DD7169" w:rsidRDefault="009919B4" w:rsidP="009919B4">
            <w:pPr>
              <w:rPr>
                <w:rFonts w:ascii="Calibri" w:hAnsi="Calibri"/>
                <w:b/>
              </w:rPr>
            </w:pPr>
            <w:r w:rsidRPr="00DD7169">
              <w:rPr>
                <w:rFonts w:ascii="Calibri" w:hAnsi="Calibri"/>
                <w:b/>
              </w:rPr>
              <w:t xml:space="preserve">Matters Arising </w:t>
            </w:r>
          </w:p>
          <w:p w14:paraId="62EB9587" w14:textId="2DA0DE9C" w:rsidR="00AC6EF4" w:rsidRPr="002C231A" w:rsidRDefault="00AC6EF4" w:rsidP="00AC6EF4">
            <w:pPr>
              <w:rPr>
                <w:rFonts w:ascii="Calibri" w:hAnsi="Calibri"/>
                <w:b/>
              </w:rPr>
            </w:pPr>
          </w:p>
        </w:tc>
      </w:tr>
      <w:tr w:rsidR="00AC6EF4" w14:paraId="1318E04D" w14:textId="77777777" w:rsidTr="0059439C">
        <w:tc>
          <w:tcPr>
            <w:tcW w:w="704" w:type="dxa"/>
          </w:tcPr>
          <w:p w14:paraId="17FF960D" w14:textId="77777777" w:rsidR="00AC6EF4" w:rsidRDefault="00AC6EF4" w:rsidP="00AC6EF4">
            <w:pPr>
              <w:pStyle w:val="ListParagraph"/>
              <w:tabs>
                <w:tab w:val="left" w:pos="346"/>
              </w:tabs>
              <w:ind w:left="0"/>
              <w:rPr>
                <w:b/>
                <w:bCs/>
                <w:iCs/>
              </w:rPr>
            </w:pPr>
          </w:p>
        </w:tc>
        <w:tc>
          <w:tcPr>
            <w:tcW w:w="8647" w:type="dxa"/>
          </w:tcPr>
          <w:p w14:paraId="334F717D" w14:textId="77777777" w:rsidR="0066659F" w:rsidRDefault="0066659F" w:rsidP="00AC6EF4">
            <w:pPr>
              <w:rPr>
                <w:rFonts w:ascii="Calibri" w:hAnsi="Calibri"/>
                <w:sz w:val="16"/>
                <w:szCs w:val="16"/>
              </w:rPr>
            </w:pPr>
          </w:p>
          <w:p w14:paraId="7C5A378D" w14:textId="77777777" w:rsidR="009919B4" w:rsidRPr="00DD7169" w:rsidRDefault="009919B4" w:rsidP="009919B4">
            <w:pPr>
              <w:numPr>
                <w:ilvl w:val="0"/>
                <w:numId w:val="43"/>
              </w:numPr>
              <w:rPr>
                <w:rFonts w:ascii="Calibri" w:hAnsi="Calibri"/>
                <w:b/>
              </w:rPr>
            </w:pPr>
            <w:r w:rsidRPr="00DD7169">
              <w:rPr>
                <w:rFonts w:ascii="Calibri" w:hAnsi="Calibri"/>
                <w:b/>
              </w:rPr>
              <w:t>FGB 15.07.19</w:t>
            </w:r>
          </w:p>
          <w:p w14:paraId="2C1221BF" w14:textId="77777777" w:rsidR="009919B4" w:rsidRDefault="009919B4" w:rsidP="009919B4">
            <w:pPr>
              <w:rPr>
                <w:rFonts w:ascii="Calibri" w:hAnsi="Calibri"/>
                <w:b/>
                <w:highlight w:val="yellow"/>
              </w:rPr>
            </w:pPr>
          </w:p>
          <w:p w14:paraId="4EA56A3D" w14:textId="77777777" w:rsidR="009919B4" w:rsidRPr="00DD7169" w:rsidRDefault="009919B4" w:rsidP="009919B4">
            <w:pPr>
              <w:numPr>
                <w:ilvl w:val="0"/>
                <w:numId w:val="44"/>
              </w:numPr>
              <w:rPr>
                <w:rFonts w:ascii="Calibri" w:hAnsi="Calibri"/>
                <w:b/>
              </w:rPr>
            </w:pPr>
            <w:r w:rsidRPr="00DD7169">
              <w:rPr>
                <w:rFonts w:ascii="Calibri" w:hAnsi="Calibri"/>
                <w:b/>
              </w:rPr>
              <w:t>Presentation</w:t>
            </w:r>
          </w:p>
          <w:p w14:paraId="3AE9756F" w14:textId="77777777" w:rsidR="009919B4" w:rsidRDefault="006752AC" w:rsidP="009919B4">
            <w:pPr>
              <w:ind w:left="360"/>
              <w:rPr>
                <w:rFonts w:ascii="Calibri" w:hAnsi="Calibri"/>
                <w:bCs/>
              </w:rPr>
            </w:pPr>
            <w:r>
              <w:rPr>
                <w:rFonts w:ascii="Calibri" w:hAnsi="Calibri"/>
                <w:bCs/>
              </w:rPr>
              <w:t>This is to be discussed in agenda item 12.</w:t>
            </w:r>
          </w:p>
          <w:p w14:paraId="294B03E9" w14:textId="77777777" w:rsidR="009919B4" w:rsidRDefault="009919B4" w:rsidP="009919B4">
            <w:pPr>
              <w:rPr>
                <w:rFonts w:ascii="Calibri" w:hAnsi="Calibri"/>
                <w:bCs/>
              </w:rPr>
            </w:pPr>
          </w:p>
          <w:p w14:paraId="3DE1BA4A" w14:textId="77777777" w:rsidR="009919B4" w:rsidRPr="00DD7169" w:rsidRDefault="009919B4" w:rsidP="009919B4">
            <w:pPr>
              <w:ind w:left="400" w:hanging="400"/>
              <w:rPr>
                <w:rFonts w:ascii="Calibri" w:hAnsi="Calibri"/>
                <w:b/>
              </w:rPr>
            </w:pPr>
            <w:r w:rsidRPr="00DD7169">
              <w:rPr>
                <w:rFonts w:ascii="Calibri" w:hAnsi="Calibri"/>
                <w:b/>
              </w:rPr>
              <w:t xml:space="preserve">7.  </w:t>
            </w:r>
            <w:r>
              <w:rPr>
                <w:rFonts w:ascii="Calibri" w:hAnsi="Calibri"/>
                <w:b/>
              </w:rPr>
              <w:t xml:space="preserve">   </w:t>
            </w:r>
            <w:r w:rsidRPr="00DD7169">
              <w:rPr>
                <w:rFonts w:ascii="Calibri" w:hAnsi="Calibri"/>
                <w:b/>
              </w:rPr>
              <w:t xml:space="preserve">Governors’ Questionnaire </w:t>
            </w:r>
          </w:p>
          <w:p w14:paraId="17B48F03" w14:textId="1D09B978" w:rsidR="009919B4" w:rsidRDefault="006752AC" w:rsidP="009919B4">
            <w:pPr>
              <w:ind w:left="400"/>
              <w:rPr>
                <w:rFonts w:ascii="Calibri" w:hAnsi="Calibri"/>
                <w:bCs/>
              </w:rPr>
            </w:pPr>
            <w:r>
              <w:rPr>
                <w:rFonts w:ascii="Calibri" w:hAnsi="Calibri"/>
                <w:bCs/>
              </w:rPr>
              <w:t>This was re-forwarded to Governors on 16</w:t>
            </w:r>
            <w:r w:rsidRPr="006752AC">
              <w:rPr>
                <w:rFonts w:ascii="Calibri" w:hAnsi="Calibri"/>
                <w:bCs/>
                <w:vertAlign w:val="superscript"/>
              </w:rPr>
              <w:t>th</w:t>
            </w:r>
            <w:r>
              <w:rPr>
                <w:rFonts w:ascii="Calibri" w:hAnsi="Calibri"/>
                <w:bCs/>
              </w:rPr>
              <w:t xml:space="preserve"> July.  MW said there had been some issues with Survey Monkey and this item was deferred.</w:t>
            </w:r>
          </w:p>
          <w:p w14:paraId="191CE0D7" w14:textId="3DA89B0E" w:rsidR="006752AC" w:rsidRDefault="006752AC" w:rsidP="009919B4">
            <w:pPr>
              <w:ind w:left="400"/>
              <w:rPr>
                <w:rFonts w:ascii="Calibri" w:hAnsi="Calibri"/>
                <w:bCs/>
              </w:rPr>
            </w:pPr>
            <w:r>
              <w:rPr>
                <w:rFonts w:ascii="Calibri" w:hAnsi="Calibri"/>
                <w:bCs/>
              </w:rPr>
              <w:t>Action required: deferred to next FGB Meeting.</w:t>
            </w:r>
          </w:p>
          <w:p w14:paraId="19E07A04" w14:textId="77777777" w:rsidR="00573CF6" w:rsidRDefault="00573CF6" w:rsidP="009919B4">
            <w:pPr>
              <w:rPr>
                <w:rFonts w:ascii="Calibri" w:hAnsi="Calibri"/>
                <w:bCs/>
              </w:rPr>
            </w:pPr>
          </w:p>
          <w:p w14:paraId="01349B33" w14:textId="77777777" w:rsidR="009919B4" w:rsidRDefault="009919B4" w:rsidP="009919B4">
            <w:pPr>
              <w:rPr>
                <w:rFonts w:ascii="Calibri" w:hAnsi="Calibri"/>
                <w:b/>
              </w:rPr>
            </w:pPr>
            <w:r w:rsidRPr="006615F0">
              <w:rPr>
                <w:rFonts w:ascii="Calibri" w:hAnsi="Calibri"/>
                <w:b/>
              </w:rPr>
              <w:t>8.</w:t>
            </w:r>
            <w:r>
              <w:rPr>
                <w:rFonts w:ascii="Calibri" w:hAnsi="Calibri"/>
                <w:bCs/>
              </w:rPr>
              <w:t xml:space="preserve">     </w:t>
            </w:r>
            <w:r w:rsidRPr="00DD7169">
              <w:rPr>
                <w:rFonts w:ascii="Calibri" w:hAnsi="Calibri"/>
                <w:b/>
              </w:rPr>
              <w:t>Skills Audit Report</w:t>
            </w:r>
          </w:p>
          <w:p w14:paraId="5A32B277" w14:textId="1F979995" w:rsidR="009919B4" w:rsidRDefault="006752AC" w:rsidP="009919B4">
            <w:pPr>
              <w:ind w:left="400"/>
              <w:rPr>
                <w:rFonts w:ascii="Calibri" w:hAnsi="Calibri"/>
                <w:bCs/>
              </w:rPr>
            </w:pPr>
            <w:r>
              <w:rPr>
                <w:rFonts w:ascii="Calibri" w:hAnsi="Calibri"/>
                <w:bCs/>
              </w:rPr>
              <w:t xml:space="preserve">This updated Report had been forwarded </w:t>
            </w:r>
            <w:r w:rsidR="00E8106E">
              <w:rPr>
                <w:rFonts w:ascii="Calibri" w:hAnsi="Calibri"/>
                <w:bCs/>
              </w:rPr>
              <w:t xml:space="preserve">by JGC </w:t>
            </w:r>
            <w:r>
              <w:rPr>
                <w:rFonts w:ascii="Calibri" w:hAnsi="Calibri"/>
                <w:bCs/>
              </w:rPr>
              <w:t>for Governors to see on 16</w:t>
            </w:r>
            <w:r w:rsidRPr="006752AC">
              <w:rPr>
                <w:rFonts w:ascii="Calibri" w:hAnsi="Calibri"/>
                <w:bCs/>
                <w:vertAlign w:val="superscript"/>
              </w:rPr>
              <w:t>th</w:t>
            </w:r>
            <w:r>
              <w:rPr>
                <w:rFonts w:ascii="Calibri" w:hAnsi="Calibri"/>
                <w:bCs/>
              </w:rPr>
              <w:t xml:space="preserve"> July</w:t>
            </w:r>
          </w:p>
          <w:p w14:paraId="456E0250" w14:textId="77777777" w:rsidR="00573CF6" w:rsidRDefault="00573CF6" w:rsidP="009919B4">
            <w:pPr>
              <w:rPr>
                <w:rFonts w:ascii="Calibri" w:hAnsi="Calibri"/>
                <w:bCs/>
              </w:rPr>
            </w:pPr>
          </w:p>
          <w:p w14:paraId="13B9BE66" w14:textId="77777777" w:rsidR="009919B4" w:rsidRDefault="009919B4" w:rsidP="009919B4">
            <w:pPr>
              <w:rPr>
                <w:rFonts w:ascii="Calibri" w:hAnsi="Calibri"/>
                <w:b/>
              </w:rPr>
            </w:pPr>
            <w:r w:rsidRPr="006615F0">
              <w:rPr>
                <w:rFonts w:ascii="Calibri" w:hAnsi="Calibri"/>
                <w:b/>
              </w:rPr>
              <w:t>10.</w:t>
            </w:r>
            <w:r>
              <w:rPr>
                <w:rFonts w:ascii="Calibri" w:hAnsi="Calibri"/>
                <w:bCs/>
              </w:rPr>
              <w:t xml:space="preserve">   </w:t>
            </w:r>
            <w:r>
              <w:rPr>
                <w:rFonts w:ascii="Calibri" w:hAnsi="Calibri"/>
                <w:b/>
              </w:rPr>
              <w:t>Fairer Funding Update</w:t>
            </w:r>
          </w:p>
          <w:p w14:paraId="57CA01DB" w14:textId="3FBB9749" w:rsidR="009919B4" w:rsidRPr="00DD7169" w:rsidRDefault="006752AC" w:rsidP="009919B4">
            <w:pPr>
              <w:ind w:left="400"/>
              <w:rPr>
                <w:rFonts w:ascii="Calibri" w:hAnsi="Calibri"/>
                <w:bCs/>
              </w:rPr>
            </w:pPr>
            <w:r>
              <w:rPr>
                <w:rFonts w:ascii="Calibri" w:hAnsi="Calibri"/>
                <w:bCs/>
              </w:rPr>
              <w:t>This was added to the website at the end of last term.</w:t>
            </w:r>
          </w:p>
          <w:p w14:paraId="7BB60E3D" w14:textId="77777777" w:rsidR="009919B4" w:rsidRDefault="009919B4" w:rsidP="009919B4">
            <w:pPr>
              <w:rPr>
                <w:rFonts w:ascii="Calibri" w:hAnsi="Calibri"/>
                <w:b/>
                <w:highlight w:val="yellow"/>
              </w:rPr>
            </w:pPr>
          </w:p>
          <w:p w14:paraId="124D38A4" w14:textId="77777777" w:rsidR="009919B4" w:rsidRPr="006615F0" w:rsidRDefault="009919B4" w:rsidP="009919B4">
            <w:pPr>
              <w:rPr>
                <w:rFonts w:ascii="Calibri" w:hAnsi="Calibri"/>
                <w:b/>
              </w:rPr>
            </w:pPr>
            <w:r w:rsidRPr="006615F0">
              <w:rPr>
                <w:rFonts w:ascii="Calibri" w:hAnsi="Calibri"/>
                <w:b/>
              </w:rPr>
              <w:t>11.  Governor Visits and SIP</w:t>
            </w:r>
          </w:p>
          <w:p w14:paraId="3782B66F" w14:textId="15EBA154" w:rsidR="009919B4" w:rsidRPr="006615F0" w:rsidRDefault="006752AC" w:rsidP="006752AC">
            <w:pPr>
              <w:ind w:left="467" w:hanging="67"/>
              <w:rPr>
                <w:rFonts w:ascii="Calibri" w:hAnsi="Calibri"/>
                <w:bCs/>
              </w:rPr>
            </w:pPr>
            <w:r>
              <w:rPr>
                <w:rFonts w:ascii="Calibri" w:hAnsi="Calibri"/>
                <w:bCs/>
              </w:rPr>
              <w:t>The working part</w:t>
            </w:r>
            <w:r w:rsidR="00E8106E">
              <w:rPr>
                <w:rFonts w:ascii="Calibri" w:hAnsi="Calibri"/>
                <w:bCs/>
              </w:rPr>
              <w:t>y</w:t>
            </w:r>
            <w:r>
              <w:rPr>
                <w:rFonts w:ascii="Calibri" w:hAnsi="Calibri"/>
                <w:bCs/>
              </w:rPr>
              <w:t xml:space="preserve"> met over the summer and this item is to be discussed in agenda item 14.</w:t>
            </w:r>
          </w:p>
          <w:p w14:paraId="2C9D8569" w14:textId="77777777" w:rsidR="009919B4" w:rsidRDefault="009919B4" w:rsidP="009919B4">
            <w:pPr>
              <w:rPr>
                <w:rFonts w:ascii="Calibri" w:hAnsi="Calibri"/>
                <w:highlight w:val="yellow"/>
              </w:rPr>
            </w:pPr>
          </w:p>
          <w:p w14:paraId="3213D2C1" w14:textId="77777777" w:rsidR="009919B4" w:rsidRPr="006615F0" w:rsidRDefault="009919B4" w:rsidP="009919B4">
            <w:pPr>
              <w:rPr>
                <w:rFonts w:ascii="Calibri" w:hAnsi="Calibri"/>
                <w:b/>
                <w:bCs/>
              </w:rPr>
            </w:pPr>
            <w:r w:rsidRPr="006615F0">
              <w:rPr>
                <w:rFonts w:ascii="Calibri" w:hAnsi="Calibri"/>
                <w:b/>
                <w:bCs/>
              </w:rPr>
              <w:t>12.   Q Cards</w:t>
            </w:r>
          </w:p>
          <w:p w14:paraId="63DDA928" w14:textId="7DA91F66" w:rsidR="009F4368" w:rsidRDefault="009919B4" w:rsidP="009919B4">
            <w:pPr>
              <w:ind w:left="400"/>
              <w:rPr>
                <w:rFonts w:ascii="Calibri" w:hAnsi="Calibri"/>
              </w:rPr>
            </w:pPr>
            <w:r w:rsidRPr="006615F0">
              <w:rPr>
                <w:rFonts w:ascii="Calibri" w:hAnsi="Calibri"/>
              </w:rPr>
              <w:t xml:space="preserve"> </w:t>
            </w:r>
            <w:r w:rsidR="006752AC">
              <w:rPr>
                <w:rFonts w:ascii="Calibri" w:hAnsi="Calibri"/>
              </w:rPr>
              <w:t xml:space="preserve">These were emailed to Governors by </w:t>
            </w:r>
            <w:r w:rsidRPr="006615F0">
              <w:rPr>
                <w:rFonts w:ascii="Calibri" w:hAnsi="Calibri"/>
              </w:rPr>
              <w:t xml:space="preserve">JGC </w:t>
            </w:r>
            <w:r w:rsidR="006752AC">
              <w:rPr>
                <w:rFonts w:ascii="Calibri" w:hAnsi="Calibri"/>
              </w:rPr>
              <w:t>on 6</w:t>
            </w:r>
            <w:r w:rsidR="006752AC" w:rsidRPr="006752AC">
              <w:rPr>
                <w:rFonts w:ascii="Calibri" w:hAnsi="Calibri"/>
                <w:vertAlign w:val="superscript"/>
              </w:rPr>
              <w:t>th</w:t>
            </w:r>
            <w:r w:rsidR="006752AC">
              <w:rPr>
                <w:rFonts w:ascii="Calibri" w:hAnsi="Calibri"/>
              </w:rPr>
              <w:t xml:space="preserve"> September.  IG said </w:t>
            </w:r>
            <w:r w:rsidR="009F4368">
              <w:rPr>
                <w:rFonts w:ascii="Calibri" w:hAnsi="Calibri"/>
              </w:rPr>
              <w:t xml:space="preserve">governors need to be aware </w:t>
            </w:r>
            <w:r w:rsidR="006752AC">
              <w:rPr>
                <w:rFonts w:ascii="Calibri" w:hAnsi="Calibri"/>
              </w:rPr>
              <w:t xml:space="preserve">that looking at the recent news events it is quite </w:t>
            </w:r>
            <w:r w:rsidR="009F4368">
              <w:rPr>
                <w:rFonts w:ascii="Calibri" w:hAnsi="Calibri"/>
              </w:rPr>
              <w:t>possible LINS will have an Ofsted inspection this year.</w:t>
            </w:r>
            <w:r w:rsidR="009F4368">
              <w:rPr>
                <w:rFonts w:ascii="Calibri" w:hAnsi="Calibri"/>
              </w:rPr>
              <w:br/>
              <w:t>EJB asked whether in this event governors can be sent a text alert. IG confirmed a text alert would be sent in the event of an inspection.</w:t>
            </w:r>
          </w:p>
          <w:p w14:paraId="432C3C7A" w14:textId="67E33048" w:rsidR="00A21B45" w:rsidRDefault="00A21B45" w:rsidP="009F4368">
            <w:pPr>
              <w:ind w:left="400"/>
              <w:rPr>
                <w:rFonts w:ascii="Calibri" w:hAnsi="Calibri"/>
                <w:b/>
              </w:rPr>
            </w:pPr>
          </w:p>
        </w:tc>
      </w:tr>
      <w:tr w:rsidR="009919B4" w14:paraId="44E5E564" w14:textId="77777777" w:rsidTr="0059439C">
        <w:tc>
          <w:tcPr>
            <w:tcW w:w="704" w:type="dxa"/>
          </w:tcPr>
          <w:p w14:paraId="46A66BEA" w14:textId="77777777" w:rsidR="009919B4" w:rsidRDefault="009919B4" w:rsidP="009919B4">
            <w:pPr>
              <w:pStyle w:val="ListParagraph"/>
              <w:numPr>
                <w:ilvl w:val="0"/>
                <w:numId w:val="32"/>
              </w:numPr>
              <w:tabs>
                <w:tab w:val="left" w:pos="346"/>
              </w:tabs>
              <w:rPr>
                <w:b/>
                <w:bCs/>
                <w:iCs/>
              </w:rPr>
            </w:pPr>
          </w:p>
        </w:tc>
        <w:tc>
          <w:tcPr>
            <w:tcW w:w="8647" w:type="dxa"/>
          </w:tcPr>
          <w:p w14:paraId="1537405F" w14:textId="77777777" w:rsidR="009919B4" w:rsidRDefault="009919B4" w:rsidP="00AC6EF4">
            <w:pPr>
              <w:rPr>
                <w:rFonts w:ascii="Calibri" w:hAnsi="Calibri"/>
                <w:b/>
              </w:rPr>
            </w:pPr>
            <w:r>
              <w:rPr>
                <w:rFonts w:ascii="Calibri" w:hAnsi="Calibri"/>
                <w:b/>
              </w:rPr>
              <w:t>Presentations</w:t>
            </w:r>
          </w:p>
          <w:p w14:paraId="7986D6A8" w14:textId="0579301B" w:rsidR="009919B4" w:rsidRDefault="009919B4" w:rsidP="009919B4">
            <w:pPr>
              <w:rPr>
                <w:rFonts w:ascii="Calibri" w:hAnsi="Calibri"/>
                <w:sz w:val="16"/>
                <w:szCs w:val="16"/>
              </w:rPr>
            </w:pPr>
          </w:p>
        </w:tc>
      </w:tr>
      <w:tr w:rsidR="009919B4" w14:paraId="0809C2B4" w14:textId="77777777" w:rsidTr="0059439C">
        <w:tc>
          <w:tcPr>
            <w:tcW w:w="704" w:type="dxa"/>
          </w:tcPr>
          <w:p w14:paraId="2C4F972C" w14:textId="77777777" w:rsidR="009919B4" w:rsidRDefault="009919B4" w:rsidP="009919B4">
            <w:pPr>
              <w:pStyle w:val="ListParagraph"/>
              <w:tabs>
                <w:tab w:val="left" w:pos="346"/>
              </w:tabs>
              <w:ind w:left="360"/>
              <w:rPr>
                <w:b/>
                <w:bCs/>
                <w:iCs/>
              </w:rPr>
            </w:pPr>
          </w:p>
        </w:tc>
        <w:tc>
          <w:tcPr>
            <w:tcW w:w="8647" w:type="dxa"/>
          </w:tcPr>
          <w:p w14:paraId="08158E56" w14:textId="47816A39" w:rsidR="00573CF6" w:rsidRDefault="00573CF6" w:rsidP="00AC6EF4">
            <w:pPr>
              <w:rPr>
                <w:rFonts w:ascii="Calibri" w:hAnsi="Calibri"/>
                <w:bCs/>
              </w:rPr>
            </w:pPr>
          </w:p>
          <w:p w14:paraId="76D8E53A" w14:textId="096BCF9A" w:rsidR="00D81C0A" w:rsidRDefault="009F4368" w:rsidP="00AC6EF4">
            <w:pPr>
              <w:rPr>
                <w:rFonts w:ascii="Calibri" w:hAnsi="Calibri"/>
                <w:bCs/>
              </w:rPr>
            </w:pPr>
            <w:r>
              <w:rPr>
                <w:rFonts w:ascii="Calibri" w:hAnsi="Calibri"/>
                <w:bCs/>
              </w:rPr>
              <w:t>IG asked governors for any presentation ideas.</w:t>
            </w:r>
          </w:p>
          <w:p w14:paraId="0807F362" w14:textId="77777777" w:rsidR="009F4368" w:rsidRDefault="009F4368" w:rsidP="00AC6EF4">
            <w:pPr>
              <w:rPr>
                <w:rFonts w:ascii="Calibri" w:hAnsi="Calibri"/>
                <w:bCs/>
              </w:rPr>
            </w:pPr>
          </w:p>
          <w:p w14:paraId="384B7E11" w14:textId="77777777" w:rsidR="009F4368" w:rsidRDefault="00D81C0A" w:rsidP="00AC6EF4">
            <w:pPr>
              <w:rPr>
                <w:rFonts w:ascii="Calibri" w:hAnsi="Calibri"/>
                <w:bCs/>
              </w:rPr>
            </w:pPr>
            <w:r>
              <w:rPr>
                <w:rFonts w:ascii="Calibri" w:hAnsi="Calibri"/>
                <w:bCs/>
              </w:rPr>
              <w:t xml:space="preserve">MW suggest </w:t>
            </w:r>
            <w:r w:rsidR="009F4368">
              <w:rPr>
                <w:rFonts w:ascii="Calibri" w:hAnsi="Calibri"/>
                <w:bCs/>
              </w:rPr>
              <w:t xml:space="preserve">that he will check the </w:t>
            </w:r>
            <w:r>
              <w:rPr>
                <w:rFonts w:ascii="Calibri" w:hAnsi="Calibri"/>
                <w:bCs/>
              </w:rPr>
              <w:t xml:space="preserve">school improvement priorities </w:t>
            </w:r>
            <w:r w:rsidR="009F4368">
              <w:rPr>
                <w:rFonts w:ascii="Calibri" w:hAnsi="Calibri"/>
                <w:bCs/>
              </w:rPr>
              <w:t>and identify relevant presentations from this.</w:t>
            </w:r>
          </w:p>
          <w:p w14:paraId="2760A64B" w14:textId="34109F10" w:rsidR="009F4368" w:rsidRDefault="009F4368" w:rsidP="00AC6EF4">
            <w:pPr>
              <w:rPr>
                <w:rFonts w:ascii="Calibri" w:hAnsi="Calibri"/>
                <w:bCs/>
              </w:rPr>
            </w:pPr>
          </w:p>
          <w:p w14:paraId="7CB305F2" w14:textId="4882D606" w:rsidR="009F4368" w:rsidRDefault="009F4368" w:rsidP="00AC6EF4">
            <w:pPr>
              <w:rPr>
                <w:rFonts w:ascii="Calibri" w:hAnsi="Calibri"/>
                <w:bCs/>
              </w:rPr>
            </w:pPr>
            <w:r>
              <w:rPr>
                <w:rFonts w:ascii="Calibri" w:hAnsi="Calibri"/>
                <w:bCs/>
              </w:rPr>
              <w:t xml:space="preserve">It was suggested that a curriculum presentation would be useful as a first presentation so that governors can see what data is based on.  It was suggested that doing a data presentation prior to a meeting may be useful for LINS data particularly as there are 2 key stages for LINS. This would be </w:t>
            </w:r>
            <w:r w:rsidR="003F56F7">
              <w:rPr>
                <w:rFonts w:ascii="Calibri" w:hAnsi="Calibri"/>
                <w:bCs/>
              </w:rPr>
              <w:t>like</w:t>
            </w:r>
            <w:r>
              <w:rPr>
                <w:rFonts w:ascii="Calibri" w:hAnsi="Calibri"/>
                <w:bCs/>
              </w:rPr>
              <w:t xml:space="preserve"> </w:t>
            </w:r>
            <w:r w:rsidR="00E8106E">
              <w:rPr>
                <w:rFonts w:ascii="Calibri" w:hAnsi="Calibri"/>
                <w:bCs/>
              </w:rPr>
              <w:t xml:space="preserve">the </w:t>
            </w:r>
            <w:r>
              <w:rPr>
                <w:rFonts w:ascii="Calibri" w:hAnsi="Calibri"/>
                <w:bCs/>
              </w:rPr>
              <w:t>one that occurred prior to this meeting for LJS data.</w:t>
            </w:r>
          </w:p>
          <w:p w14:paraId="04673FDD" w14:textId="68DC5D84" w:rsidR="00D81C0A" w:rsidRPr="00D81C0A" w:rsidRDefault="00D81C0A" w:rsidP="009F4368">
            <w:pPr>
              <w:rPr>
                <w:rFonts w:ascii="Calibri" w:hAnsi="Calibri"/>
                <w:bCs/>
              </w:rPr>
            </w:pPr>
          </w:p>
        </w:tc>
      </w:tr>
      <w:tr w:rsidR="009919B4" w14:paraId="57348805" w14:textId="77777777" w:rsidTr="0059439C">
        <w:tc>
          <w:tcPr>
            <w:tcW w:w="704" w:type="dxa"/>
          </w:tcPr>
          <w:p w14:paraId="19C16133" w14:textId="77777777" w:rsidR="009919B4" w:rsidRDefault="009919B4" w:rsidP="009919B4">
            <w:pPr>
              <w:pStyle w:val="ListParagraph"/>
              <w:numPr>
                <w:ilvl w:val="0"/>
                <w:numId w:val="32"/>
              </w:numPr>
              <w:tabs>
                <w:tab w:val="left" w:pos="346"/>
              </w:tabs>
              <w:rPr>
                <w:b/>
                <w:bCs/>
                <w:iCs/>
              </w:rPr>
            </w:pPr>
          </w:p>
        </w:tc>
        <w:tc>
          <w:tcPr>
            <w:tcW w:w="8647" w:type="dxa"/>
          </w:tcPr>
          <w:p w14:paraId="35C15060" w14:textId="77777777" w:rsidR="009919B4" w:rsidRDefault="009919B4" w:rsidP="009919B4">
            <w:pPr>
              <w:rPr>
                <w:rFonts w:ascii="Calibri" w:hAnsi="Calibri"/>
                <w:b/>
              </w:rPr>
            </w:pPr>
            <w:r w:rsidRPr="00F62DB3">
              <w:rPr>
                <w:rFonts w:ascii="Calibri" w:hAnsi="Calibri"/>
                <w:b/>
              </w:rPr>
              <w:t>Receive T&amp;L Meeting Minutes 09.07.19</w:t>
            </w:r>
            <w:r>
              <w:rPr>
                <w:rFonts w:ascii="Calibri" w:hAnsi="Calibri"/>
                <w:b/>
              </w:rPr>
              <w:t xml:space="preserve"> and verbal T&amp;L Feedback from Committee Meeting on 16.9.19</w:t>
            </w:r>
          </w:p>
          <w:p w14:paraId="2ABAB167" w14:textId="54353975" w:rsidR="009919B4" w:rsidRDefault="009919B4" w:rsidP="009919B4">
            <w:pPr>
              <w:rPr>
                <w:rFonts w:ascii="Calibri" w:hAnsi="Calibri"/>
                <w:b/>
              </w:rPr>
            </w:pPr>
            <w:r w:rsidRPr="00F62DB3">
              <w:rPr>
                <w:rFonts w:ascii="Calibri" w:hAnsi="Calibri"/>
                <w:b/>
              </w:rPr>
              <w:t xml:space="preserve">  </w:t>
            </w:r>
          </w:p>
        </w:tc>
      </w:tr>
      <w:tr w:rsidR="009919B4" w14:paraId="5E59DFE2" w14:textId="77777777" w:rsidTr="0059439C">
        <w:tc>
          <w:tcPr>
            <w:tcW w:w="704" w:type="dxa"/>
          </w:tcPr>
          <w:p w14:paraId="1D5A345E" w14:textId="77777777" w:rsidR="009919B4" w:rsidRDefault="009919B4" w:rsidP="009919B4">
            <w:pPr>
              <w:pStyle w:val="ListParagraph"/>
              <w:tabs>
                <w:tab w:val="left" w:pos="346"/>
              </w:tabs>
              <w:ind w:left="360"/>
              <w:rPr>
                <w:b/>
                <w:bCs/>
                <w:iCs/>
              </w:rPr>
            </w:pPr>
          </w:p>
        </w:tc>
        <w:tc>
          <w:tcPr>
            <w:tcW w:w="8647" w:type="dxa"/>
          </w:tcPr>
          <w:p w14:paraId="65D5BFC4" w14:textId="77777777" w:rsidR="009919B4" w:rsidRDefault="009919B4" w:rsidP="00AC6EF4">
            <w:pPr>
              <w:rPr>
                <w:rFonts w:ascii="Calibri" w:hAnsi="Calibri"/>
                <w:b/>
              </w:rPr>
            </w:pPr>
          </w:p>
          <w:p w14:paraId="1A176C6C" w14:textId="54FCE184" w:rsidR="00D81C0A" w:rsidRDefault="009F4368" w:rsidP="00AC6EF4">
            <w:pPr>
              <w:rPr>
                <w:rFonts w:ascii="Calibri" w:hAnsi="Calibri"/>
                <w:bCs/>
              </w:rPr>
            </w:pPr>
            <w:r>
              <w:rPr>
                <w:rFonts w:ascii="Calibri" w:hAnsi="Calibri"/>
                <w:bCs/>
              </w:rPr>
              <w:t>The T&amp;L Minutes for 9</w:t>
            </w:r>
            <w:r w:rsidRPr="009F4368">
              <w:rPr>
                <w:rFonts w:ascii="Calibri" w:hAnsi="Calibri"/>
                <w:bCs/>
                <w:vertAlign w:val="superscript"/>
              </w:rPr>
              <w:t>th</w:t>
            </w:r>
            <w:r>
              <w:rPr>
                <w:rFonts w:ascii="Calibri" w:hAnsi="Calibri"/>
                <w:bCs/>
              </w:rPr>
              <w:t xml:space="preserve"> July had been forwarded prior to this meeting.</w:t>
            </w:r>
          </w:p>
          <w:p w14:paraId="04646205" w14:textId="1A10FDDC" w:rsidR="009F4368" w:rsidRDefault="009F4368" w:rsidP="00AC6EF4">
            <w:pPr>
              <w:rPr>
                <w:rFonts w:ascii="Calibri" w:hAnsi="Calibri"/>
                <w:bCs/>
              </w:rPr>
            </w:pPr>
          </w:p>
          <w:p w14:paraId="18E7A290" w14:textId="689DBA28" w:rsidR="009F4368" w:rsidRDefault="009F4368" w:rsidP="00AC6EF4">
            <w:pPr>
              <w:rPr>
                <w:rFonts w:ascii="Calibri" w:hAnsi="Calibri"/>
                <w:bCs/>
              </w:rPr>
            </w:pPr>
            <w:r>
              <w:rPr>
                <w:rFonts w:ascii="Calibri" w:hAnsi="Calibri"/>
                <w:bCs/>
              </w:rPr>
              <w:t>AB said that at the T&amp;L Committee Meeting on 16</w:t>
            </w:r>
            <w:r w:rsidRPr="009F4368">
              <w:rPr>
                <w:rFonts w:ascii="Calibri" w:hAnsi="Calibri"/>
                <w:bCs/>
                <w:vertAlign w:val="superscript"/>
              </w:rPr>
              <w:t>th</w:t>
            </w:r>
            <w:r>
              <w:rPr>
                <w:rFonts w:ascii="Calibri" w:hAnsi="Calibri"/>
                <w:bCs/>
              </w:rPr>
              <w:t xml:space="preserve"> September the ToR had been examined and discussed.  AB said the Committee had recommended the SEND governor is part of T&amp;L as discussed earlier.</w:t>
            </w:r>
          </w:p>
          <w:p w14:paraId="05FB8F3D" w14:textId="1EB2D08F" w:rsidR="009F4368" w:rsidRDefault="009F4368" w:rsidP="00AC6EF4">
            <w:pPr>
              <w:rPr>
                <w:rFonts w:ascii="Calibri" w:hAnsi="Calibri"/>
                <w:bCs/>
              </w:rPr>
            </w:pPr>
          </w:p>
          <w:p w14:paraId="4CF7B6AB" w14:textId="6680FAAE" w:rsidR="009F4368" w:rsidRDefault="009F4368" w:rsidP="00AC6EF4">
            <w:pPr>
              <w:rPr>
                <w:rFonts w:ascii="Calibri" w:hAnsi="Calibri"/>
                <w:bCs/>
              </w:rPr>
            </w:pPr>
            <w:r>
              <w:rPr>
                <w:rFonts w:ascii="Calibri" w:hAnsi="Calibri"/>
                <w:bCs/>
              </w:rPr>
              <w:t>AB said the meeting had looked at the data that governors need to see.  AB suggested the T&amp;L Committee have discussed examining the data and pulling out the headlines from this to present to the FGB.  AB said the T&amp;L will need to keep deciding what information comes to the FGB.</w:t>
            </w:r>
          </w:p>
          <w:p w14:paraId="7D1DE243" w14:textId="7E7E2A9C" w:rsidR="009F4368" w:rsidRDefault="009F4368" w:rsidP="00AC6EF4">
            <w:pPr>
              <w:rPr>
                <w:rFonts w:ascii="Calibri" w:hAnsi="Calibri"/>
                <w:bCs/>
              </w:rPr>
            </w:pPr>
          </w:p>
          <w:p w14:paraId="49358FB1" w14:textId="6A85A947" w:rsidR="009F4368" w:rsidRDefault="009F4368" w:rsidP="00AC6EF4">
            <w:pPr>
              <w:rPr>
                <w:rFonts w:ascii="Calibri" w:hAnsi="Calibri"/>
                <w:bCs/>
              </w:rPr>
            </w:pPr>
            <w:r>
              <w:rPr>
                <w:rFonts w:ascii="Calibri" w:hAnsi="Calibri"/>
                <w:bCs/>
              </w:rPr>
              <w:t>IG said the information the FGB will need to see will become more apparent through the acad</w:t>
            </w:r>
            <w:r w:rsidR="009A51BC">
              <w:rPr>
                <w:rFonts w:ascii="Calibri" w:hAnsi="Calibri"/>
                <w:bCs/>
              </w:rPr>
              <w:t>e</w:t>
            </w:r>
            <w:r>
              <w:rPr>
                <w:rFonts w:ascii="Calibri" w:hAnsi="Calibri"/>
                <w:bCs/>
              </w:rPr>
              <w:t>mic year</w:t>
            </w:r>
            <w:r w:rsidR="009A51BC">
              <w:rPr>
                <w:rFonts w:ascii="Calibri" w:hAnsi="Calibri"/>
                <w:bCs/>
              </w:rPr>
              <w:t>.  IG said the FGB governors could be sent the same information as T&amp;L but only need to reference the summary sheets.</w:t>
            </w:r>
          </w:p>
          <w:p w14:paraId="24BBF7C4" w14:textId="5A1CCE0D" w:rsidR="009A51BC" w:rsidRDefault="009A51BC" w:rsidP="00AC6EF4">
            <w:pPr>
              <w:rPr>
                <w:rFonts w:ascii="Calibri" w:hAnsi="Calibri"/>
                <w:bCs/>
              </w:rPr>
            </w:pPr>
          </w:p>
          <w:p w14:paraId="1E19BD3D" w14:textId="2A8730E9" w:rsidR="009A51BC" w:rsidRDefault="009A51BC" w:rsidP="00AC6EF4">
            <w:pPr>
              <w:rPr>
                <w:rFonts w:ascii="Calibri" w:hAnsi="Calibri"/>
                <w:bCs/>
              </w:rPr>
            </w:pPr>
            <w:r>
              <w:rPr>
                <w:rFonts w:ascii="Calibri" w:hAnsi="Calibri"/>
                <w:bCs/>
              </w:rPr>
              <w:t xml:space="preserve">AB referred to the idea of renaming the T&amp;L Committee to ‘Performance and Standards Committee’.  After a discussion, governors were undecided about renaming this committee so will continue with </w:t>
            </w:r>
            <w:r w:rsidR="00E8106E">
              <w:rPr>
                <w:rFonts w:ascii="Calibri" w:hAnsi="Calibri"/>
                <w:bCs/>
              </w:rPr>
              <w:t xml:space="preserve">the name </w:t>
            </w:r>
            <w:r>
              <w:rPr>
                <w:rFonts w:ascii="Calibri" w:hAnsi="Calibri"/>
                <w:bCs/>
              </w:rPr>
              <w:t>‘Teaching and Learning Committee’.</w:t>
            </w:r>
          </w:p>
          <w:p w14:paraId="2897B079" w14:textId="6EA67C59" w:rsidR="00223B81" w:rsidRDefault="00223B81" w:rsidP="00AC6EF4">
            <w:pPr>
              <w:rPr>
                <w:rFonts w:ascii="Calibri" w:hAnsi="Calibri"/>
                <w:b/>
              </w:rPr>
            </w:pPr>
          </w:p>
        </w:tc>
      </w:tr>
      <w:tr w:rsidR="009919B4" w14:paraId="58E982BD" w14:textId="77777777" w:rsidTr="0059439C">
        <w:tc>
          <w:tcPr>
            <w:tcW w:w="704" w:type="dxa"/>
          </w:tcPr>
          <w:p w14:paraId="4AE46658" w14:textId="77777777" w:rsidR="009919B4" w:rsidRDefault="009919B4" w:rsidP="009919B4">
            <w:pPr>
              <w:pStyle w:val="ListParagraph"/>
              <w:numPr>
                <w:ilvl w:val="0"/>
                <w:numId w:val="32"/>
              </w:numPr>
              <w:tabs>
                <w:tab w:val="left" w:pos="346"/>
              </w:tabs>
              <w:rPr>
                <w:b/>
                <w:bCs/>
                <w:iCs/>
              </w:rPr>
            </w:pPr>
          </w:p>
        </w:tc>
        <w:tc>
          <w:tcPr>
            <w:tcW w:w="8647" w:type="dxa"/>
          </w:tcPr>
          <w:p w14:paraId="13771E1F" w14:textId="77777777" w:rsidR="009919B4" w:rsidRDefault="009919B4" w:rsidP="00AC6EF4">
            <w:pPr>
              <w:rPr>
                <w:rFonts w:ascii="Calibri" w:hAnsi="Calibri" w:cs="Tahoma"/>
                <w:b/>
                <w:bCs/>
              </w:rPr>
            </w:pPr>
            <w:r w:rsidRPr="0069305E">
              <w:rPr>
                <w:rFonts w:ascii="Calibri" w:hAnsi="Calibri" w:cs="Tahoma"/>
                <w:b/>
                <w:bCs/>
              </w:rPr>
              <w:t xml:space="preserve">Agree SIP priorities for the academic year </w:t>
            </w:r>
            <w:r>
              <w:rPr>
                <w:rFonts w:ascii="Calibri" w:hAnsi="Calibri" w:cs="Tahoma"/>
                <w:b/>
                <w:bCs/>
              </w:rPr>
              <w:t>and Set Objectives for the Year</w:t>
            </w:r>
          </w:p>
          <w:p w14:paraId="37372093" w14:textId="1F6C293F" w:rsidR="00E8106E" w:rsidRDefault="00E8106E" w:rsidP="00AC6EF4">
            <w:pPr>
              <w:rPr>
                <w:rFonts w:ascii="Calibri" w:hAnsi="Calibri"/>
                <w:b/>
              </w:rPr>
            </w:pPr>
          </w:p>
        </w:tc>
      </w:tr>
      <w:tr w:rsidR="009919B4" w14:paraId="688F7E40" w14:textId="77777777" w:rsidTr="0059439C">
        <w:tc>
          <w:tcPr>
            <w:tcW w:w="704" w:type="dxa"/>
          </w:tcPr>
          <w:p w14:paraId="3982E234" w14:textId="77777777" w:rsidR="009919B4" w:rsidRDefault="009919B4" w:rsidP="009919B4">
            <w:pPr>
              <w:pStyle w:val="ListParagraph"/>
              <w:tabs>
                <w:tab w:val="left" w:pos="346"/>
              </w:tabs>
              <w:ind w:left="360"/>
              <w:rPr>
                <w:b/>
                <w:bCs/>
                <w:iCs/>
              </w:rPr>
            </w:pPr>
          </w:p>
        </w:tc>
        <w:tc>
          <w:tcPr>
            <w:tcW w:w="8647" w:type="dxa"/>
          </w:tcPr>
          <w:p w14:paraId="2833479F" w14:textId="524F5635" w:rsidR="009A51BC" w:rsidRDefault="009A51BC" w:rsidP="009919B4">
            <w:pPr>
              <w:rPr>
                <w:rFonts w:ascii="Calibri" w:hAnsi="Calibri" w:cs="Tahoma"/>
                <w:bCs/>
              </w:rPr>
            </w:pPr>
          </w:p>
          <w:p w14:paraId="41252F6F" w14:textId="231AB093" w:rsidR="009A51BC" w:rsidRDefault="009A51BC" w:rsidP="009919B4">
            <w:pPr>
              <w:rPr>
                <w:rFonts w:ascii="Calibri" w:hAnsi="Calibri" w:cs="Tahoma"/>
                <w:bCs/>
              </w:rPr>
            </w:pPr>
            <w:r>
              <w:rPr>
                <w:rFonts w:ascii="Calibri" w:hAnsi="Calibri" w:cs="Tahoma"/>
                <w:bCs/>
              </w:rPr>
              <w:t xml:space="preserve">MW referred to the Ladysmith Federation Strategic Plan 2019 2020 document that was forwarded prior to the meeting, which serves as the School Improvement Plan.  </w:t>
            </w:r>
            <w:r w:rsidR="000A2770">
              <w:rPr>
                <w:rFonts w:ascii="Calibri" w:hAnsi="Calibri" w:cs="Tahoma"/>
                <w:bCs/>
              </w:rPr>
              <w:t xml:space="preserve">This had been shared already with the Teaching and Learning Committee and MW said feedback and input from governors is welcomed. </w:t>
            </w:r>
            <w:r>
              <w:rPr>
                <w:rFonts w:ascii="Calibri" w:hAnsi="Calibri" w:cs="Tahoma"/>
                <w:bCs/>
              </w:rPr>
              <w:t>MW said there are Federation priorities and individual priorities for LINS and LJS to work towards.  MW said the working party had come up with some good suggestions.</w:t>
            </w:r>
          </w:p>
          <w:p w14:paraId="7E080798" w14:textId="77777777" w:rsidR="009A51BC" w:rsidRDefault="009A51BC" w:rsidP="009919B4">
            <w:pPr>
              <w:rPr>
                <w:rFonts w:ascii="Calibri" w:hAnsi="Calibri" w:cs="Tahoma"/>
                <w:bCs/>
              </w:rPr>
            </w:pPr>
          </w:p>
          <w:p w14:paraId="7E8DA7DF" w14:textId="354396AA" w:rsidR="009A51BC" w:rsidRDefault="009A51BC" w:rsidP="009919B4">
            <w:pPr>
              <w:rPr>
                <w:rFonts w:ascii="Calibri" w:hAnsi="Calibri" w:cs="Tahoma"/>
                <w:bCs/>
              </w:rPr>
            </w:pPr>
            <w:r>
              <w:rPr>
                <w:rFonts w:ascii="Calibri" w:hAnsi="Calibri" w:cs="Tahoma"/>
                <w:bCs/>
              </w:rPr>
              <w:t>MW said he has not yet shared this document wit</w:t>
            </w:r>
            <w:r w:rsidR="000A2770">
              <w:rPr>
                <w:rFonts w:ascii="Calibri" w:hAnsi="Calibri" w:cs="Tahoma"/>
                <w:bCs/>
              </w:rPr>
              <w:t>h</w:t>
            </w:r>
            <w:r>
              <w:rPr>
                <w:rFonts w:ascii="Calibri" w:hAnsi="Calibri" w:cs="Tahoma"/>
                <w:bCs/>
              </w:rPr>
              <w:t xml:space="preserve"> staff.  MW said there were some gaps regarding governors around the key priorities and what </w:t>
            </w:r>
            <w:r w:rsidR="000A2770">
              <w:rPr>
                <w:rFonts w:ascii="Calibri" w:hAnsi="Calibri" w:cs="Tahoma"/>
                <w:bCs/>
              </w:rPr>
              <w:t>these</w:t>
            </w:r>
            <w:r>
              <w:rPr>
                <w:rFonts w:ascii="Calibri" w:hAnsi="Calibri" w:cs="Tahoma"/>
                <w:bCs/>
              </w:rPr>
              <w:t xml:space="preserve"> should be.</w:t>
            </w:r>
          </w:p>
          <w:p w14:paraId="6720C747" w14:textId="77777777" w:rsidR="009A51BC" w:rsidRDefault="009A51BC" w:rsidP="009919B4">
            <w:pPr>
              <w:rPr>
                <w:rFonts w:ascii="Calibri" w:hAnsi="Calibri" w:cs="Tahoma"/>
                <w:bCs/>
              </w:rPr>
            </w:pPr>
          </w:p>
          <w:p w14:paraId="03FE5E4D" w14:textId="14E2DB7B" w:rsidR="009A51BC" w:rsidRDefault="009A51BC" w:rsidP="009919B4">
            <w:pPr>
              <w:rPr>
                <w:rFonts w:ascii="Calibri" w:hAnsi="Calibri" w:cs="Tahoma"/>
                <w:bCs/>
              </w:rPr>
            </w:pPr>
            <w:r>
              <w:rPr>
                <w:rFonts w:ascii="Calibri" w:hAnsi="Calibri" w:cs="Tahoma"/>
                <w:bCs/>
              </w:rPr>
              <w:t>JH suggested the Early Years learning environment is a priority, although all LINS’ learning environment needs looking at.  EB said the nursery is at capacity which is brilliant but has added a strain to the building and this will attract a cost implication.  EB said she is awaiting a decision regarding the building.  JH said he is concerned this decision is taking too long.</w:t>
            </w:r>
          </w:p>
          <w:p w14:paraId="1D2ED7E8" w14:textId="291DA890" w:rsidR="009A51BC" w:rsidRDefault="009A51BC" w:rsidP="009919B4">
            <w:pPr>
              <w:rPr>
                <w:rFonts w:ascii="Calibri" w:hAnsi="Calibri" w:cs="Tahoma"/>
                <w:bCs/>
              </w:rPr>
            </w:pPr>
          </w:p>
          <w:p w14:paraId="71D86883" w14:textId="63AE7D2C" w:rsidR="009A51BC" w:rsidRDefault="009A51BC" w:rsidP="009919B4">
            <w:pPr>
              <w:rPr>
                <w:rFonts w:ascii="Calibri" w:hAnsi="Calibri" w:cs="Tahoma"/>
                <w:bCs/>
              </w:rPr>
            </w:pPr>
            <w:r>
              <w:rPr>
                <w:rFonts w:ascii="Calibri" w:hAnsi="Calibri" w:cs="Tahoma"/>
                <w:bCs/>
              </w:rPr>
              <w:t xml:space="preserve">Site security at LINS is an issue, although JH said this is mitigated as much as possible </w:t>
            </w:r>
            <w:r w:rsidR="000A2770">
              <w:rPr>
                <w:rFonts w:ascii="Calibri" w:hAnsi="Calibri" w:cs="Tahoma"/>
                <w:bCs/>
              </w:rPr>
              <w:t>considering</w:t>
            </w:r>
            <w:r>
              <w:rPr>
                <w:rFonts w:ascii="Calibri" w:hAnsi="Calibri" w:cs="Tahoma"/>
                <w:bCs/>
              </w:rPr>
              <w:t xml:space="preserve"> the structure of the building.  IG said Safeguarding and H&amp;S reports will cover these and governors will need to pay attention to this.</w:t>
            </w:r>
          </w:p>
          <w:p w14:paraId="5BD67C95" w14:textId="4E764129" w:rsidR="009A51BC" w:rsidRDefault="009A51BC" w:rsidP="009919B4">
            <w:pPr>
              <w:rPr>
                <w:rFonts w:ascii="Calibri" w:hAnsi="Calibri" w:cs="Tahoma"/>
                <w:bCs/>
              </w:rPr>
            </w:pPr>
          </w:p>
          <w:p w14:paraId="29AEA45A" w14:textId="0D37C99D" w:rsidR="009A51BC" w:rsidRDefault="009A51BC" w:rsidP="009919B4">
            <w:pPr>
              <w:rPr>
                <w:rFonts w:ascii="Calibri" w:hAnsi="Calibri" w:cs="Tahoma"/>
                <w:bCs/>
              </w:rPr>
            </w:pPr>
            <w:r>
              <w:rPr>
                <w:rFonts w:ascii="Calibri" w:hAnsi="Calibri" w:cs="Tahoma"/>
                <w:bCs/>
              </w:rPr>
              <w:t xml:space="preserve">MW asked if Governors are happy to put </w:t>
            </w:r>
            <w:r w:rsidR="000A2770">
              <w:rPr>
                <w:rFonts w:ascii="Calibri" w:hAnsi="Calibri" w:cs="Tahoma"/>
                <w:bCs/>
              </w:rPr>
              <w:t>the Strategic Plan 2019 2020</w:t>
            </w:r>
            <w:r>
              <w:rPr>
                <w:rFonts w:ascii="Calibri" w:hAnsi="Calibri" w:cs="Tahoma"/>
                <w:bCs/>
              </w:rPr>
              <w:t xml:space="preserve"> document to staff.  </w:t>
            </w:r>
          </w:p>
          <w:p w14:paraId="28956939" w14:textId="06F283EE" w:rsidR="00D51770" w:rsidRDefault="00D51770" w:rsidP="009919B4">
            <w:pPr>
              <w:rPr>
                <w:rFonts w:ascii="Calibri" w:hAnsi="Calibri" w:cs="Tahoma"/>
                <w:bCs/>
              </w:rPr>
            </w:pPr>
          </w:p>
          <w:p w14:paraId="20BBFB3C" w14:textId="104CB6DB" w:rsidR="00D51770" w:rsidRDefault="00D51770" w:rsidP="009919B4">
            <w:pPr>
              <w:rPr>
                <w:rFonts w:ascii="Calibri" w:hAnsi="Calibri" w:cs="Tahoma"/>
                <w:bCs/>
              </w:rPr>
            </w:pPr>
            <w:r>
              <w:rPr>
                <w:rFonts w:ascii="Calibri" w:hAnsi="Calibri" w:cs="Tahoma"/>
                <w:bCs/>
              </w:rPr>
              <w:t>IG suggested a meeting outside of this FGB to populate this document</w:t>
            </w:r>
            <w:r w:rsidR="00AA338A">
              <w:rPr>
                <w:rFonts w:ascii="Calibri" w:hAnsi="Calibri" w:cs="Tahoma"/>
                <w:bCs/>
              </w:rPr>
              <w:t xml:space="preserve"> with the governor priorities</w:t>
            </w:r>
            <w:r>
              <w:rPr>
                <w:rFonts w:ascii="Calibri" w:hAnsi="Calibri" w:cs="Tahoma"/>
                <w:bCs/>
              </w:rPr>
              <w:t>.  IG, AG and AB agreed to meet on Friday 27</w:t>
            </w:r>
            <w:r w:rsidRPr="00D51770">
              <w:rPr>
                <w:rFonts w:ascii="Calibri" w:hAnsi="Calibri" w:cs="Tahoma"/>
                <w:bCs/>
                <w:vertAlign w:val="superscript"/>
              </w:rPr>
              <w:t>th</w:t>
            </w:r>
            <w:r>
              <w:rPr>
                <w:rFonts w:ascii="Calibri" w:hAnsi="Calibri" w:cs="Tahoma"/>
                <w:bCs/>
              </w:rPr>
              <w:t xml:space="preserve"> in the morning to discuss this.</w:t>
            </w:r>
          </w:p>
          <w:p w14:paraId="41E166D0" w14:textId="7F320CCE" w:rsidR="00D51770" w:rsidRDefault="00D51770" w:rsidP="009919B4">
            <w:pPr>
              <w:rPr>
                <w:rFonts w:ascii="Calibri" w:hAnsi="Calibri" w:cs="Tahoma"/>
                <w:bCs/>
              </w:rPr>
            </w:pPr>
          </w:p>
          <w:p w14:paraId="3E223379" w14:textId="20F8E116" w:rsidR="00D51770" w:rsidRPr="00D51770" w:rsidRDefault="00D51770" w:rsidP="009919B4">
            <w:pPr>
              <w:rPr>
                <w:rFonts w:ascii="Calibri" w:hAnsi="Calibri" w:cs="Tahoma"/>
                <w:bCs/>
                <w:color w:val="FF0000"/>
              </w:rPr>
            </w:pPr>
            <w:r w:rsidRPr="00D51770">
              <w:rPr>
                <w:rFonts w:ascii="Calibri" w:hAnsi="Calibri" w:cs="Tahoma"/>
                <w:bCs/>
                <w:color w:val="FF0000"/>
              </w:rPr>
              <w:t>Action required: IG, AG and AB to meet to populate this document with Governor Priorities</w:t>
            </w:r>
            <w:r w:rsidR="00AA338A">
              <w:rPr>
                <w:rFonts w:ascii="Calibri" w:hAnsi="Calibri" w:cs="Tahoma"/>
                <w:bCs/>
                <w:color w:val="FF0000"/>
              </w:rPr>
              <w:t xml:space="preserve"> on Friday 27</w:t>
            </w:r>
            <w:r w:rsidR="00AA338A" w:rsidRPr="00AA338A">
              <w:rPr>
                <w:rFonts w:ascii="Calibri" w:hAnsi="Calibri" w:cs="Tahoma"/>
                <w:bCs/>
                <w:color w:val="FF0000"/>
                <w:vertAlign w:val="superscript"/>
              </w:rPr>
              <w:t>th</w:t>
            </w:r>
            <w:r w:rsidR="00AA338A">
              <w:rPr>
                <w:rFonts w:ascii="Calibri" w:hAnsi="Calibri" w:cs="Tahoma"/>
                <w:bCs/>
                <w:color w:val="FF0000"/>
              </w:rPr>
              <w:t xml:space="preserve"> September</w:t>
            </w:r>
            <w:r w:rsidRPr="00D51770">
              <w:rPr>
                <w:rFonts w:ascii="Calibri" w:hAnsi="Calibri" w:cs="Tahoma"/>
                <w:bCs/>
                <w:color w:val="FF0000"/>
              </w:rPr>
              <w:t>.</w:t>
            </w:r>
          </w:p>
          <w:p w14:paraId="6D2CBE5A" w14:textId="165585FE" w:rsidR="000D2E58" w:rsidRPr="00223B81" w:rsidRDefault="000D2E58" w:rsidP="00D51770">
            <w:pPr>
              <w:rPr>
                <w:rFonts w:ascii="Calibri" w:hAnsi="Calibri" w:cs="Tahoma"/>
                <w:b/>
                <w:bCs/>
                <w:i/>
                <w:iCs/>
              </w:rPr>
            </w:pPr>
          </w:p>
        </w:tc>
      </w:tr>
      <w:tr w:rsidR="009919B4" w14:paraId="6A89AF1A" w14:textId="77777777" w:rsidTr="0059439C">
        <w:tc>
          <w:tcPr>
            <w:tcW w:w="704" w:type="dxa"/>
          </w:tcPr>
          <w:p w14:paraId="4C9B7769" w14:textId="77777777" w:rsidR="009919B4" w:rsidRDefault="009919B4" w:rsidP="009919B4">
            <w:pPr>
              <w:pStyle w:val="ListParagraph"/>
              <w:numPr>
                <w:ilvl w:val="0"/>
                <w:numId w:val="32"/>
              </w:numPr>
              <w:tabs>
                <w:tab w:val="left" w:pos="346"/>
              </w:tabs>
              <w:rPr>
                <w:b/>
                <w:bCs/>
                <w:iCs/>
              </w:rPr>
            </w:pPr>
          </w:p>
        </w:tc>
        <w:tc>
          <w:tcPr>
            <w:tcW w:w="8647" w:type="dxa"/>
          </w:tcPr>
          <w:p w14:paraId="0340DDCD" w14:textId="75891B33" w:rsidR="009919B4" w:rsidRPr="0069305E" w:rsidRDefault="009919B4" w:rsidP="00AC6EF4">
            <w:pPr>
              <w:rPr>
                <w:rFonts w:ascii="Calibri" w:hAnsi="Calibri" w:cs="Tahoma"/>
                <w:b/>
                <w:bCs/>
              </w:rPr>
            </w:pPr>
            <w:r w:rsidRPr="00F62DB3">
              <w:rPr>
                <w:rFonts w:ascii="Calibri" w:hAnsi="Calibri" w:cs="Tahoma"/>
                <w:b/>
                <w:bCs/>
              </w:rPr>
              <w:t>Policies: -</w:t>
            </w:r>
          </w:p>
        </w:tc>
      </w:tr>
      <w:tr w:rsidR="009919B4" w14:paraId="3540B984" w14:textId="77777777" w:rsidTr="0059439C">
        <w:tc>
          <w:tcPr>
            <w:tcW w:w="704" w:type="dxa"/>
          </w:tcPr>
          <w:p w14:paraId="0AB6A4D5" w14:textId="77777777" w:rsidR="009919B4" w:rsidRDefault="009919B4" w:rsidP="009919B4">
            <w:pPr>
              <w:pStyle w:val="ListParagraph"/>
              <w:numPr>
                <w:ilvl w:val="1"/>
                <w:numId w:val="32"/>
              </w:numPr>
              <w:tabs>
                <w:tab w:val="left" w:pos="346"/>
              </w:tabs>
              <w:rPr>
                <w:b/>
                <w:bCs/>
                <w:iCs/>
              </w:rPr>
            </w:pPr>
          </w:p>
        </w:tc>
        <w:tc>
          <w:tcPr>
            <w:tcW w:w="8647" w:type="dxa"/>
          </w:tcPr>
          <w:p w14:paraId="1BDE2BBD" w14:textId="62305E8F" w:rsidR="009919B4" w:rsidRPr="0069305E" w:rsidRDefault="009919B4" w:rsidP="00AC6EF4">
            <w:pPr>
              <w:rPr>
                <w:rFonts w:ascii="Calibri" w:hAnsi="Calibri" w:cs="Tahoma"/>
                <w:b/>
                <w:bCs/>
              </w:rPr>
            </w:pPr>
            <w:r w:rsidRPr="00F62DB3">
              <w:rPr>
                <w:rFonts w:ascii="Calibri" w:hAnsi="Calibri" w:cs="Tahoma"/>
                <w:b/>
                <w:bCs/>
              </w:rPr>
              <w:t>LJS and LINS Child Protection Policy</w:t>
            </w:r>
          </w:p>
        </w:tc>
      </w:tr>
      <w:tr w:rsidR="009919B4" w14:paraId="30EBA0F6" w14:textId="77777777" w:rsidTr="0059439C">
        <w:tc>
          <w:tcPr>
            <w:tcW w:w="704" w:type="dxa"/>
          </w:tcPr>
          <w:p w14:paraId="22620470" w14:textId="77777777" w:rsidR="009919B4" w:rsidRDefault="009919B4" w:rsidP="009919B4">
            <w:pPr>
              <w:pStyle w:val="ListParagraph"/>
              <w:tabs>
                <w:tab w:val="left" w:pos="346"/>
              </w:tabs>
              <w:ind w:left="360"/>
              <w:rPr>
                <w:b/>
                <w:bCs/>
                <w:iCs/>
              </w:rPr>
            </w:pPr>
          </w:p>
        </w:tc>
        <w:tc>
          <w:tcPr>
            <w:tcW w:w="8647" w:type="dxa"/>
          </w:tcPr>
          <w:p w14:paraId="4A79E116" w14:textId="77777777" w:rsidR="00D51770" w:rsidRDefault="00D51770" w:rsidP="00AC6EF4">
            <w:pPr>
              <w:rPr>
                <w:rFonts w:ascii="Calibri" w:hAnsi="Calibri" w:cs="Tahoma"/>
              </w:rPr>
            </w:pPr>
          </w:p>
          <w:p w14:paraId="42FDA534" w14:textId="77777777" w:rsidR="00D51770" w:rsidRDefault="00D51770" w:rsidP="00AC6EF4">
            <w:pPr>
              <w:rPr>
                <w:rFonts w:ascii="Calibri" w:hAnsi="Calibri" w:cs="Tahoma"/>
              </w:rPr>
            </w:pPr>
            <w:r>
              <w:rPr>
                <w:rFonts w:ascii="Calibri" w:hAnsi="Calibri" w:cs="Tahoma"/>
              </w:rPr>
              <w:t>Fran Collinge’s email address needs adding and JH to be added as Deputy Safeguarding Governor.</w:t>
            </w:r>
          </w:p>
          <w:p w14:paraId="770F4E96" w14:textId="77777777" w:rsidR="00D51770" w:rsidRDefault="00D51770" w:rsidP="00AC6EF4">
            <w:pPr>
              <w:rPr>
                <w:rFonts w:ascii="Calibri" w:hAnsi="Calibri" w:cs="Tahoma"/>
                <w:b/>
                <w:bCs/>
              </w:rPr>
            </w:pPr>
          </w:p>
          <w:p w14:paraId="341E7688" w14:textId="06DFD041" w:rsidR="00EF1862" w:rsidRDefault="00EF1862" w:rsidP="00AC6EF4">
            <w:pPr>
              <w:rPr>
                <w:rFonts w:ascii="Calibri" w:hAnsi="Calibri" w:cs="Tahoma"/>
                <w:b/>
                <w:bCs/>
              </w:rPr>
            </w:pPr>
            <w:r>
              <w:rPr>
                <w:rFonts w:ascii="Calibri" w:hAnsi="Calibri" w:cs="Tahoma"/>
                <w:b/>
                <w:bCs/>
              </w:rPr>
              <w:t>Approved</w:t>
            </w:r>
            <w:r w:rsidR="00D51770">
              <w:rPr>
                <w:rFonts w:ascii="Calibri" w:hAnsi="Calibri" w:cs="Tahoma"/>
                <w:b/>
                <w:bCs/>
              </w:rPr>
              <w:t>: Governors voted to approve this Policy including the change tabled.</w:t>
            </w:r>
          </w:p>
          <w:p w14:paraId="255109A4" w14:textId="4C820C4B" w:rsidR="00D51770" w:rsidRPr="0069305E" w:rsidRDefault="00D51770" w:rsidP="00AC6EF4">
            <w:pPr>
              <w:rPr>
                <w:rFonts w:ascii="Calibri" w:hAnsi="Calibri" w:cs="Tahoma"/>
                <w:b/>
                <w:bCs/>
              </w:rPr>
            </w:pPr>
          </w:p>
        </w:tc>
      </w:tr>
      <w:tr w:rsidR="009919B4" w14:paraId="66935D88" w14:textId="77777777" w:rsidTr="0059439C">
        <w:tc>
          <w:tcPr>
            <w:tcW w:w="704" w:type="dxa"/>
          </w:tcPr>
          <w:p w14:paraId="2FC575DE" w14:textId="77777777" w:rsidR="009919B4" w:rsidRDefault="009919B4" w:rsidP="00E67C73">
            <w:pPr>
              <w:pStyle w:val="ListParagraph"/>
              <w:numPr>
                <w:ilvl w:val="1"/>
                <w:numId w:val="32"/>
              </w:numPr>
              <w:tabs>
                <w:tab w:val="left" w:pos="346"/>
              </w:tabs>
              <w:rPr>
                <w:b/>
                <w:bCs/>
                <w:iCs/>
              </w:rPr>
            </w:pPr>
          </w:p>
        </w:tc>
        <w:tc>
          <w:tcPr>
            <w:tcW w:w="8647" w:type="dxa"/>
          </w:tcPr>
          <w:p w14:paraId="454797B2" w14:textId="0ABA7BF3" w:rsidR="009919B4" w:rsidRDefault="009919B4" w:rsidP="00AC6EF4">
            <w:pPr>
              <w:rPr>
                <w:rFonts w:ascii="Calibri" w:hAnsi="Calibri"/>
                <w:b/>
              </w:rPr>
            </w:pPr>
            <w:r w:rsidRPr="00671693">
              <w:rPr>
                <w:rFonts w:ascii="Calibri" w:hAnsi="Calibri" w:cs="Tahoma"/>
                <w:b/>
                <w:bCs/>
              </w:rPr>
              <w:t>LJS and LINS Finance Policy</w:t>
            </w:r>
          </w:p>
        </w:tc>
      </w:tr>
      <w:tr w:rsidR="009919B4" w14:paraId="6586C994" w14:textId="77777777" w:rsidTr="0059439C">
        <w:tc>
          <w:tcPr>
            <w:tcW w:w="704" w:type="dxa"/>
          </w:tcPr>
          <w:p w14:paraId="478A02C9" w14:textId="77777777" w:rsidR="009919B4" w:rsidRDefault="009919B4" w:rsidP="00E67C73">
            <w:pPr>
              <w:pStyle w:val="ListParagraph"/>
              <w:tabs>
                <w:tab w:val="left" w:pos="346"/>
              </w:tabs>
              <w:ind w:left="360"/>
              <w:rPr>
                <w:b/>
                <w:bCs/>
                <w:iCs/>
              </w:rPr>
            </w:pPr>
          </w:p>
        </w:tc>
        <w:tc>
          <w:tcPr>
            <w:tcW w:w="8647" w:type="dxa"/>
          </w:tcPr>
          <w:p w14:paraId="58C52E1E" w14:textId="1F87145C" w:rsidR="00D51770" w:rsidRDefault="00D51770" w:rsidP="00AC6EF4">
            <w:pPr>
              <w:rPr>
                <w:rFonts w:ascii="Calibri" w:hAnsi="Calibri"/>
                <w:bCs/>
              </w:rPr>
            </w:pPr>
          </w:p>
          <w:p w14:paraId="0E71593A" w14:textId="3699734D" w:rsidR="00D51770" w:rsidRDefault="00D51770" w:rsidP="00AC6EF4">
            <w:pPr>
              <w:rPr>
                <w:rFonts w:ascii="Calibri" w:hAnsi="Calibri"/>
                <w:bCs/>
              </w:rPr>
            </w:pPr>
            <w:r>
              <w:rPr>
                <w:rFonts w:ascii="Calibri" w:hAnsi="Calibri"/>
                <w:bCs/>
              </w:rPr>
              <w:lastRenderedPageBreak/>
              <w:t>EB queried spending levels that the Policy states for SENDCo and Site Manager of £1,000; although LINS Appendix A identifies only 3 staff with any budgetary authorisation.  EB queried which of these 2 documents would supersede.  Governors believe the Appendix overrules the Policy.</w:t>
            </w:r>
          </w:p>
          <w:p w14:paraId="41407AAB" w14:textId="03594A90" w:rsidR="00EF1862" w:rsidRDefault="00EF1862" w:rsidP="00AC6EF4">
            <w:pPr>
              <w:rPr>
                <w:rFonts w:ascii="Calibri" w:hAnsi="Calibri"/>
                <w:bCs/>
              </w:rPr>
            </w:pPr>
          </w:p>
          <w:p w14:paraId="138E28D1" w14:textId="2D61402D" w:rsidR="00D51770" w:rsidRDefault="00D51770" w:rsidP="00AC6EF4">
            <w:pPr>
              <w:rPr>
                <w:rFonts w:ascii="Calibri" w:hAnsi="Calibri"/>
                <w:bCs/>
              </w:rPr>
            </w:pPr>
            <w:r>
              <w:rPr>
                <w:rFonts w:ascii="Calibri" w:hAnsi="Calibri"/>
                <w:bCs/>
              </w:rPr>
              <w:t>AB identified the responsibility for appointing auditors and services in the Finance Policy should go to Resources and not Teaching and Learning as stated.</w:t>
            </w:r>
          </w:p>
          <w:p w14:paraId="06E7CC80" w14:textId="059D0F4A" w:rsidR="00D51770" w:rsidRDefault="00D51770" w:rsidP="00AC6EF4">
            <w:pPr>
              <w:rPr>
                <w:rFonts w:ascii="Calibri" w:hAnsi="Calibri"/>
                <w:bCs/>
              </w:rPr>
            </w:pPr>
          </w:p>
          <w:p w14:paraId="7560339D" w14:textId="47FFA911" w:rsidR="00D51770" w:rsidRDefault="00D51770" w:rsidP="00AC6EF4">
            <w:pPr>
              <w:rPr>
                <w:rFonts w:ascii="Calibri" w:hAnsi="Calibri"/>
                <w:b/>
              </w:rPr>
            </w:pPr>
            <w:r>
              <w:rPr>
                <w:rFonts w:ascii="Calibri" w:hAnsi="Calibri"/>
                <w:b/>
              </w:rPr>
              <w:t>Approved: Governors voted to approve the Financial Policy and Appendix for LINS and LJS including the amendment tabled.</w:t>
            </w:r>
          </w:p>
          <w:p w14:paraId="1499A620" w14:textId="5F7BB37B" w:rsidR="00EF1862" w:rsidRPr="00E67C73" w:rsidRDefault="00EF1862" w:rsidP="00D51770">
            <w:pPr>
              <w:rPr>
                <w:rFonts w:ascii="Calibri" w:hAnsi="Calibri"/>
                <w:bCs/>
              </w:rPr>
            </w:pPr>
          </w:p>
        </w:tc>
      </w:tr>
      <w:tr w:rsidR="009919B4" w14:paraId="6D397940" w14:textId="77777777" w:rsidTr="0059439C">
        <w:tc>
          <w:tcPr>
            <w:tcW w:w="704" w:type="dxa"/>
          </w:tcPr>
          <w:p w14:paraId="4B76D3BA" w14:textId="77777777" w:rsidR="009919B4" w:rsidRDefault="009919B4" w:rsidP="00E67C73">
            <w:pPr>
              <w:pStyle w:val="ListParagraph"/>
              <w:numPr>
                <w:ilvl w:val="1"/>
                <w:numId w:val="32"/>
              </w:numPr>
              <w:tabs>
                <w:tab w:val="left" w:pos="346"/>
              </w:tabs>
              <w:rPr>
                <w:b/>
                <w:bCs/>
                <w:iCs/>
              </w:rPr>
            </w:pPr>
          </w:p>
        </w:tc>
        <w:tc>
          <w:tcPr>
            <w:tcW w:w="8647" w:type="dxa"/>
          </w:tcPr>
          <w:p w14:paraId="28A56C53" w14:textId="0AAF6458" w:rsidR="009919B4" w:rsidRDefault="00E67C73" w:rsidP="00AC6EF4">
            <w:pPr>
              <w:rPr>
                <w:rFonts w:ascii="Calibri" w:hAnsi="Calibri"/>
                <w:b/>
              </w:rPr>
            </w:pPr>
            <w:r w:rsidRPr="00F62DB3">
              <w:rPr>
                <w:rFonts w:ascii="Calibri" w:hAnsi="Calibri" w:cs="Tahoma"/>
                <w:b/>
                <w:bCs/>
              </w:rPr>
              <w:t>Federation SEND Policy</w:t>
            </w:r>
          </w:p>
        </w:tc>
      </w:tr>
      <w:tr w:rsidR="009919B4" w14:paraId="36BF1B0F" w14:textId="77777777" w:rsidTr="0059439C">
        <w:tc>
          <w:tcPr>
            <w:tcW w:w="704" w:type="dxa"/>
          </w:tcPr>
          <w:p w14:paraId="10A80718" w14:textId="77777777" w:rsidR="009919B4" w:rsidRDefault="009919B4" w:rsidP="00E67C73">
            <w:pPr>
              <w:pStyle w:val="ListParagraph"/>
              <w:tabs>
                <w:tab w:val="left" w:pos="346"/>
              </w:tabs>
              <w:ind w:left="360"/>
              <w:rPr>
                <w:b/>
                <w:bCs/>
                <w:iCs/>
              </w:rPr>
            </w:pPr>
          </w:p>
        </w:tc>
        <w:tc>
          <w:tcPr>
            <w:tcW w:w="8647" w:type="dxa"/>
          </w:tcPr>
          <w:p w14:paraId="57EFE898" w14:textId="77777777" w:rsidR="009919B4" w:rsidRDefault="009919B4" w:rsidP="00AC6EF4">
            <w:pPr>
              <w:rPr>
                <w:rFonts w:ascii="Calibri" w:hAnsi="Calibri"/>
                <w:bCs/>
              </w:rPr>
            </w:pPr>
          </w:p>
          <w:p w14:paraId="52A98DB6" w14:textId="51C99985" w:rsidR="00D51770" w:rsidRDefault="00D51770" w:rsidP="00AC6EF4">
            <w:pPr>
              <w:rPr>
                <w:rFonts w:ascii="Calibri" w:hAnsi="Calibri"/>
                <w:bCs/>
              </w:rPr>
            </w:pPr>
            <w:r>
              <w:rPr>
                <w:rFonts w:ascii="Calibri" w:hAnsi="Calibri"/>
                <w:bCs/>
              </w:rPr>
              <w:t xml:space="preserve">This was recommended by the Teaching and Learning Committee.  KB confirmed </w:t>
            </w:r>
            <w:r w:rsidR="00AA338A">
              <w:rPr>
                <w:rFonts w:ascii="Calibri" w:hAnsi="Calibri"/>
                <w:bCs/>
              </w:rPr>
              <w:t xml:space="preserve">that as SEND Governor </w:t>
            </w:r>
            <w:r>
              <w:rPr>
                <w:rFonts w:ascii="Calibri" w:hAnsi="Calibri"/>
                <w:bCs/>
              </w:rPr>
              <w:t xml:space="preserve">she was happy with this Policy.  </w:t>
            </w:r>
            <w:r w:rsidR="00AA338A">
              <w:rPr>
                <w:rFonts w:ascii="Calibri" w:hAnsi="Calibri"/>
                <w:bCs/>
              </w:rPr>
              <w:t>The Policy will need to now be altered to reflect the change in SEND governor.</w:t>
            </w:r>
          </w:p>
          <w:p w14:paraId="35CDF2B6" w14:textId="77777777" w:rsidR="00D51770" w:rsidRDefault="00D51770" w:rsidP="00AC6EF4">
            <w:pPr>
              <w:rPr>
                <w:rFonts w:ascii="Calibri" w:hAnsi="Calibri"/>
                <w:bCs/>
              </w:rPr>
            </w:pPr>
          </w:p>
          <w:p w14:paraId="10AC952B" w14:textId="77777777" w:rsidR="00D51770" w:rsidRDefault="00D51770" w:rsidP="00AC6EF4">
            <w:pPr>
              <w:rPr>
                <w:rFonts w:ascii="Calibri" w:hAnsi="Calibri"/>
                <w:b/>
              </w:rPr>
            </w:pPr>
            <w:r>
              <w:rPr>
                <w:rFonts w:ascii="Calibri" w:hAnsi="Calibri"/>
                <w:b/>
              </w:rPr>
              <w:t>Approved: Governors voted to approve the SEND Policy incorporating the changed tabled.</w:t>
            </w:r>
          </w:p>
          <w:p w14:paraId="1924E057" w14:textId="659B44D5" w:rsidR="00D51770" w:rsidRPr="00D51770" w:rsidRDefault="00D51770" w:rsidP="00AC6EF4">
            <w:pPr>
              <w:rPr>
                <w:rFonts w:ascii="Calibri" w:hAnsi="Calibri"/>
                <w:b/>
              </w:rPr>
            </w:pPr>
          </w:p>
        </w:tc>
      </w:tr>
      <w:tr w:rsidR="009919B4" w14:paraId="5C223EF9" w14:textId="77777777" w:rsidTr="0059439C">
        <w:tc>
          <w:tcPr>
            <w:tcW w:w="704" w:type="dxa"/>
          </w:tcPr>
          <w:p w14:paraId="51E3BF89" w14:textId="77777777" w:rsidR="009919B4" w:rsidRDefault="009919B4" w:rsidP="00E67C73">
            <w:pPr>
              <w:pStyle w:val="ListParagraph"/>
              <w:numPr>
                <w:ilvl w:val="1"/>
                <w:numId w:val="32"/>
              </w:numPr>
              <w:tabs>
                <w:tab w:val="left" w:pos="346"/>
              </w:tabs>
              <w:rPr>
                <w:b/>
                <w:bCs/>
                <w:iCs/>
              </w:rPr>
            </w:pPr>
          </w:p>
        </w:tc>
        <w:tc>
          <w:tcPr>
            <w:tcW w:w="8647" w:type="dxa"/>
          </w:tcPr>
          <w:p w14:paraId="2937C8E2" w14:textId="26263B2F" w:rsidR="009919B4" w:rsidRDefault="00E67C73" w:rsidP="00AC6EF4">
            <w:pPr>
              <w:rPr>
                <w:rFonts w:ascii="Calibri" w:hAnsi="Calibri"/>
                <w:b/>
              </w:rPr>
            </w:pPr>
            <w:r w:rsidRPr="00671693">
              <w:rPr>
                <w:rFonts w:ascii="Calibri" w:hAnsi="Calibri" w:cs="Tahoma"/>
                <w:b/>
                <w:bCs/>
              </w:rPr>
              <w:t>Federation Play Policy</w:t>
            </w:r>
          </w:p>
        </w:tc>
      </w:tr>
      <w:tr w:rsidR="009919B4" w14:paraId="5EAEC448" w14:textId="77777777" w:rsidTr="0059439C">
        <w:tc>
          <w:tcPr>
            <w:tcW w:w="704" w:type="dxa"/>
          </w:tcPr>
          <w:p w14:paraId="32468A17" w14:textId="77777777" w:rsidR="009919B4" w:rsidRDefault="009919B4" w:rsidP="00E67C73">
            <w:pPr>
              <w:pStyle w:val="ListParagraph"/>
              <w:tabs>
                <w:tab w:val="left" w:pos="346"/>
              </w:tabs>
              <w:ind w:left="360"/>
              <w:rPr>
                <w:b/>
                <w:bCs/>
                <w:iCs/>
              </w:rPr>
            </w:pPr>
          </w:p>
        </w:tc>
        <w:tc>
          <w:tcPr>
            <w:tcW w:w="8647" w:type="dxa"/>
          </w:tcPr>
          <w:p w14:paraId="781E5B0F" w14:textId="77777777" w:rsidR="00EF1862" w:rsidRDefault="00EF1862" w:rsidP="00AC6EF4">
            <w:pPr>
              <w:rPr>
                <w:rFonts w:ascii="Calibri" w:hAnsi="Calibri"/>
                <w:bCs/>
              </w:rPr>
            </w:pPr>
          </w:p>
          <w:p w14:paraId="63C032DF" w14:textId="77777777" w:rsidR="00D51770" w:rsidRDefault="00D51770" w:rsidP="00AC6EF4">
            <w:pPr>
              <w:rPr>
                <w:rFonts w:ascii="Calibri" w:hAnsi="Calibri"/>
                <w:bCs/>
              </w:rPr>
            </w:pPr>
            <w:r>
              <w:rPr>
                <w:rFonts w:ascii="Calibri" w:hAnsi="Calibri"/>
                <w:bCs/>
              </w:rPr>
              <w:t>This was recommended by the Teaching and Learning Committee.</w:t>
            </w:r>
          </w:p>
          <w:p w14:paraId="60CDF15F" w14:textId="77777777" w:rsidR="00D51770" w:rsidRDefault="00D51770" w:rsidP="00AC6EF4">
            <w:pPr>
              <w:rPr>
                <w:rFonts w:ascii="Calibri" w:hAnsi="Calibri"/>
                <w:bCs/>
              </w:rPr>
            </w:pPr>
          </w:p>
          <w:p w14:paraId="6E2D1E73" w14:textId="77777777" w:rsidR="00D51770" w:rsidRDefault="00D51770" w:rsidP="00AC6EF4">
            <w:pPr>
              <w:rPr>
                <w:rFonts w:ascii="Calibri" w:hAnsi="Calibri"/>
                <w:b/>
              </w:rPr>
            </w:pPr>
            <w:r>
              <w:rPr>
                <w:rFonts w:ascii="Calibri" w:hAnsi="Calibri"/>
                <w:b/>
              </w:rPr>
              <w:t>Approved: Governors voted to approve the Federation Play Policy.</w:t>
            </w:r>
          </w:p>
          <w:p w14:paraId="572C6F18" w14:textId="6CD623ED" w:rsidR="00D51770" w:rsidRPr="00D51770" w:rsidRDefault="00D51770" w:rsidP="00AC6EF4">
            <w:pPr>
              <w:rPr>
                <w:rFonts w:ascii="Calibri" w:hAnsi="Calibri"/>
                <w:b/>
              </w:rPr>
            </w:pPr>
          </w:p>
        </w:tc>
      </w:tr>
      <w:tr w:rsidR="00E67C73" w14:paraId="41D8CEEC" w14:textId="77777777" w:rsidTr="0059439C">
        <w:tc>
          <w:tcPr>
            <w:tcW w:w="704" w:type="dxa"/>
          </w:tcPr>
          <w:p w14:paraId="18483E23" w14:textId="77777777" w:rsidR="00E67C73" w:rsidRDefault="00E67C73" w:rsidP="009919B4">
            <w:pPr>
              <w:pStyle w:val="ListParagraph"/>
              <w:numPr>
                <w:ilvl w:val="0"/>
                <w:numId w:val="32"/>
              </w:numPr>
              <w:tabs>
                <w:tab w:val="left" w:pos="346"/>
              </w:tabs>
              <w:rPr>
                <w:b/>
                <w:bCs/>
                <w:iCs/>
              </w:rPr>
            </w:pPr>
          </w:p>
        </w:tc>
        <w:tc>
          <w:tcPr>
            <w:tcW w:w="8647" w:type="dxa"/>
          </w:tcPr>
          <w:p w14:paraId="26847066" w14:textId="08897F03" w:rsidR="00E67C73" w:rsidRPr="00E67C73" w:rsidRDefault="00E67C73" w:rsidP="00AC6EF4">
            <w:pPr>
              <w:rPr>
                <w:rFonts w:ascii="Calibri" w:hAnsi="Calibri"/>
                <w:bCs/>
              </w:rPr>
            </w:pPr>
            <w:r>
              <w:rPr>
                <w:rFonts w:ascii="Calibri" w:hAnsi="Calibri" w:cs="Tahoma"/>
                <w:b/>
                <w:bCs/>
              </w:rPr>
              <w:t>Safeguarding</w:t>
            </w:r>
          </w:p>
        </w:tc>
      </w:tr>
      <w:tr w:rsidR="00E67C73" w14:paraId="0D7184F8" w14:textId="77777777" w:rsidTr="0059439C">
        <w:tc>
          <w:tcPr>
            <w:tcW w:w="704" w:type="dxa"/>
          </w:tcPr>
          <w:p w14:paraId="641EA753" w14:textId="77777777" w:rsidR="00E67C73" w:rsidRDefault="00E67C73" w:rsidP="00E67C73">
            <w:pPr>
              <w:pStyle w:val="ListParagraph"/>
              <w:tabs>
                <w:tab w:val="left" w:pos="346"/>
              </w:tabs>
              <w:ind w:left="360"/>
              <w:rPr>
                <w:b/>
                <w:bCs/>
                <w:iCs/>
              </w:rPr>
            </w:pPr>
          </w:p>
        </w:tc>
        <w:tc>
          <w:tcPr>
            <w:tcW w:w="8647" w:type="dxa"/>
          </w:tcPr>
          <w:p w14:paraId="36A5A1B1" w14:textId="77777777" w:rsidR="00E67C73" w:rsidRDefault="00E67C73" w:rsidP="00AC6EF4">
            <w:pPr>
              <w:rPr>
                <w:rFonts w:ascii="Calibri" w:hAnsi="Calibri"/>
                <w:bCs/>
              </w:rPr>
            </w:pPr>
          </w:p>
          <w:p w14:paraId="2B203D55" w14:textId="2A971D29" w:rsidR="00D51770" w:rsidRPr="00811D75" w:rsidRDefault="00811D75" w:rsidP="00AC6EF4">
            <w:pPr>
              <w:rPr>
                <w:rFonts w:ascii="Calibri" w:hAnsi="Calibri"/>
                <w:bCs/>
                <w:color w:val="FF0000"/>
              </w:rPr>
            </w:pPr>
            <w:r w:rsidRPr="00811D75">
              <w:rPr>
                <w:rFonts w:ascii="Calibri" w:hAnsi="Calibri"/>
                <w:bCs/>
                <w:color w:val="FF0000"/>
              </w:rPr>
              <w:t xml:space="preserve">Action required: </w:t>
            </w:r>
            <w:r w:rsidR="00D51770" w:rsidRPr="00811D75">
              <w:rPr>
                <w:rFonts w:ascii="Calibri" w:hAnsi="Calibri"/>
                <w:bCs/>
                <w:color w:val="FF0000"/>
              </w:rPr>
              <w:t xml:space="preserve">The Safeguarding </w:t>
            </w:r>
            <w:r w:rsidRPr="00811D75">
              <w:rPr>
                <w:rFonts w:ascii="Calibri" w:hAnsi="Calibri"/>
                <w:bCs/>
                <w:color w:val="FF0000"/>
              </w:rPr>
              <w:t>Governor Visits will be arranged for the year with the headteachers.</w:t>
            </w:r>
          </w:p>
          <w:p w14:paraId="0706081A" w14:textId="13DD4802" w:rsidR="00811D75" w:rsidRPr="00E67C73" w:rsidRDefault="00811D75" w:rsidP="00AC6EF4">
            <w:pPr>
              <w:rPr>
                <w:rFonts w:ascii="Calibri" w:hAnsi="Calibri"/>
                <w:bCs/>
              </w:rPr>
            </w:pPr>
          </w:p>
        </w:tc>
      </w:tr>
      <w:tr w:rsidR="00E67C73" w14:paraId="7C17BC6F" w14:textId="77777777" w:rsidTr="0059439C">
        <w:tc>
          <w:tcPr>
            <w:tcW w:w="704" w:type="dxa"/>
          </w:tcPr>
          <w:p w14:paraId="4ABA0B29" w14:textId="77777777" w:rsidR="00E67C73" w:rsidRDefault="00E67C73" w:rsidP="009919B4">
            <w:pPr>
              <w:pStyle w:val="ListParagraph"/>
              <w:numPr>
                <w:ilvl w:val="0"/>
                <w:numId w:val="32"/>
              </w:numPr>
              <w:tabs>
                <w:tab w:val="left" w:pos="346"/>
              </w:tabs>
              <w:rPr>
                <w:b/>
                <w:bCs/>
                <w:iCs/>
              </w:rPr>
            </w:pPr>
          </w:p>
        </w:tc>
        <w:tc>
          <w:tcPr>
            <w:tcW w:w="8647" w:type="dxa"/>
          </w:tcPr>
          <w:p w14:paraId="5E4AF14B" w14:textId="08DE3CF6" w:rsidR="00E67C73" w:rsidRPr="00E67C73" w:rsidRDefault="00E67C73" w:rsidP="00AC6EF4">
            <w:pPr>
              <w:rPr>
                <w:rFonts w:ascii="Calibri" w:hAnsi="Calibri"/>
                <w:bCs/>
              </w:rPr>
            </w:pPr>
            <w:r w:rsidRPr="00671693">
              <w:rPr>
                <w:rFonts w:ascii="Calibri" w:hAnsi="Calibri"/>
                <w:b/>
              </w:rPr>
              <w:t>Training</w:t>
            </w:r>
          </w:p>
        </w:tc>
      </w:tr>
      <w:tr w:rsidR="00E67C73" w14:paraId="25D2462B" w14:textId="77777777" w:rsidTr="0059439C">
        <w:tc>
          <w:tcPr>
            <w:tcW w:w="704" w:type="dxa"/>
          </w:tcPr>
          <w:p w14:paraId="30DB51CD" w14:textId="77777777" w:rsidR="00E67C73" w:rsidRDefault="00E67C73" w:rsidP="00E67C73">
            <w:pPr>
              <w:pStyle w:val="ListParagraph"/>
              <w:tabs>
                <w:tab w:val="left" w:pos="346"/>
              </w:tabs>
              <w:ind w:left="360"/>
              <w:rPr>
                <w:b/>
                <w:bCs/>
                <w:iCs/>
              </w:rPr>
            </w:pPr>
          </w:p>
        </w:tc>
        <w:tc>
          <w:tcPr>
            <w:tcW w:w="8647" w:type="dxa"/>
          </w:tcPr>
          <w:p w14:paraId="62851A80" w14:textId="27567F5D" w:rsidR="00811D75" w:rsidRDefault="00811D75" w:rsidP="00811D75">
            <w:pPr>
              <w:rPr>
                <w:rFonts w:ascii="Calibri" w:hAnsi="Calibri"/>
              </w:rPr>
            </w:pPr>
          </w:p>
          <w:p w14:paraId="3C60DB9E" w14:textId="50C2D10C" w:rsidR="00811D75" w:rsidRDefault="00811D75" w:rsidP="00811D75">
            <w:pPr>
              <w:rPr>
                <w:rFonts w:ascii="Calibri" w:hAnsi="Calibri"/>
              </w:rPr>
            </w:pPr>
            <w:r>
              <w:rPr>
                <w:rFonts w:ascii="Calibri" w:hAnsi="Calibri"/>
              </w:rPr>
              <w:t xml:space="preserve">AB asked if any governors can attend </w:t>
            </w:r>
            <w:r w:rsidR="00AA338A">
              <w:rPr>
                <w:rFonts w:ascii="Calibri" w:hAnsi="Calibri"/>
              </w:rPr>
              <w:t xml:space="preserve">the Primary Curriculum Course </w:t>
            </w:r>
            <w:r>
              <w:rPr>
                <w:rFonts w:ascii="Calibri" w:hAnsi="Calibri"/>
              </w:rPr>
              <w:t>on 19</w:t>
            </w:r>
            <w:r w:rsidRPr="00811D75">
              <w:rPr>
                <w:rFonts w:ascii="Calibri" w:hAnsi="Calibri"/>
                <w:vertAlign w:val="superscript"/>
              </w:rPr>
              <w:t>th</w:t>
            </w:r>
            <w:r>
              <w:rPr>
                <w:rFonts w:ascii="Calibri" w:hAnsi="Calibri"/>
              </w:rPr>
              <w:t xml:space="preserve"> November which he is unable to make.  IG suggested he could make this training.</w:t>
            </w:r>
          </w:p>
          <w:p w14:paraId="43D2FC1B" w14:textId="101E6750" w:rsidR="00811D75" w:rsidRDefault="00811D75" w:rsidP="00811D75">
            <w:pPr>
              <w:rPr>
                <w:rFonts w:ascii="Calibri" w:hAnsi="Calibri"/>
              </w:rPr>
            </w:pPr>
          </w:p>
          <w:p w14:paraId="706637CD" w14:textId="04166BE1" w:rsidR="00811D75" w:rsidRDefault="00811D75" w:rsidP="00811D75">
            <w:pPr>
              <w:rPr>
                <w:rFonts w:ascii="Calibri" w:hAnsi="Calibri"/>
              </w:rPr>
            </w:pPr>
            <w:r>
              <w:rPr>
                <w:rFonts w:ascii="Calibri" w:hAnsi="Calibri"/>
              </w:rPr>
              <w:t>LD referred to a DAG and Babcock Conference on 9</w:t>
            </w:r>
            <w:r w:rsidRPr="00811D75">
              <w:rPr>
                <w:rFonts w:ascii="Calibri" w:hAnsi="Calibri"/>
                <w:vertAlign w:val="superscript"/>
              </w:rPr>
              <w:t>th</w:t>
            </w:r>
            <w:r>
              <w:rPr>
                <w:rFonts w:ascii="Calibri" w:hAnsi="Calibri"/>
              </w:rPr>
              <w:t xml:space="preserve"> </w:t>
            </w:r>
            <w:r w:rsidR="00AA338A">
              <w:rPr>
                <w:rFonts w:ascii="Calibri" w:hAnsi="Calibri"/>
              </w:rPr>
              <w:t xml:space="preserve">November </w:t>
            </w:r>
            <w:r>
              <w:rPr>
                <w:rFonts w:ascii="Calibri" w:hAnsi="Calibri"/>
              </w:rPr>
              <w:t>and</w:t>
            </w:r>
            <w:r w:rsidR="00AA338A">
              <w:rPr>
                <w:rFonts w:ascii="Calibri" w:hAnsi="Calibri"/>
              </w:rPr>
              <w:t xml:space="preserve"> Babcock Governance Update on</w:t>
            </w:r>
            <w:r>
              <w:rPr>
                <w:rFonts w:ascii="Calibri" w:hAnsi="Calibri"/>
              </w:rPr>
              <w:t xml:space="preserve"> 7</w:t>
            </w:r>
            <w:r w:rsidRPr="00811D75">
              <w:rPr>
                <w:rFonts w:ascii="Calibri" w:hAnsi="Calibri"/>
                <w:vertAlign w:val="superscript"/>
              </w:rPr>
              <w:t>th</w:t>
            </w:r>
            <w:r>
              <w:rPr>
                <w:rFonts w:ascii="Calibri" w:hAnsi="Calibri"/>
              </w:rPr>
              <w:t xml:space="preserve"> November which </w:t>
            </w:r>
            <w:r w:rsidR="00AA338A">
              <w:rPr>
                <w:rFonts w:ascii="Calibri" w:hAnsi="Calibri"/>
              </w:rPr>
              <w:t xml:space="preserve">LD had emailed governors about and these </w:t>
            </w:r>
            <w:r>
              <w:rPr>
                <w:rFonts w:ascii="Calibri" w:hAnsi="Calibri"/>
              </w:rPr>
              <w:t>are free.  LD said she had attended the Conference last year which had been useful.</w:t>
            </w:r>
          </w:p>
          <w:p w14:paraId="0AE3D985" w14:textId="621C6D80" w:rsidR="00811D75" w:rsidRDefault="00811D75" w:rsidP="00811D75">
            <w:pPr>
              <w:rPr>
                <w:rFonts w:ascii="Calibri" w:hAnsi="Calibri"/>
              </w:rPr>
            </w:pPr>
          </w:p>
          <w:p w14:paraId="68DDF379" w14:textId="77777777" w:rsidR="00E67C73" w:rsidRPr="00E67C73" w:rsidRDefault="00E67C73" w:rsidP="00AA338A">
            <w:pPr>
              <w:rPr>
                <w:rFonts w:ascii="Calibri" w:hAnsi="Calibri"/>
                <w:bCs/>
              </w:rPr>
            </w:pPr>
          </w:p>
        </w:tc>
      </w:tr>
      <w:tr w:rsidR="00AC6EF4" w14:paraId="0E5D17D2" w14:textId="77777777" w:rsidTr="0059439C">
        <w:tc>
          <w:tcPr>
            <w:tcW w:w="704" w:type="dxa"/>
          </w:tcPr>
          <w:p w14:paraId="630B04AA" w14:textId="4BFD1EF7" w:rsidR="00AC6EF4" w:rsidRPr="00655AF7" w:rsidRDefault="00AC6EF4" w:rsidP="009919B4">
            <w:pPr>
              <w:pStyle w:val="ListParagraph"/>
              <w:numPr>
                <w:ilvl w:val="0"/>
                <w:numId w:val="32"/>
              </w:numPr>
              <w:tabs>
                <w:tab w:val="left" w:pos="346"/>
              </w:tabs>
              <w:rPr>
                <w:b/>
              </w:rPr>
            </w:pPr>
          </w:p>
        </w:tc>
        <w:tc>
          <w:tcPr>
            <w:tcW w:w="8647" w:type="dxa"/>
          </w:tcPr>
          <w:p w14:paraId="7ACF6479" w14:textId="485F011B" w:rsidR="00AC6EF4" w:rsidRDefault="00AC6EF4" w:rsidP="00AC6EF4">
            <w:pPr>
              <w:rPr>
                <w:rFonts w:ascii="Calibri" w:hAnsi="Calibri"/>
                <w:b/>
              </w:rPr>
            </w:pPr>
            <w:r>
              <w:rPr>
                <w:rFonts w:ascii="Calibri" w:hAnsi="Calibri"/>
                <w:b/>
              </w:rPr>
              <w:t>Date of Next Meeting Monday 2</w:t>
            </w:r>
            <w:r w:rsidR="00B43D7A">
              <w:rPr>
                <w:rFonts w:ascii="Calibri" w:hAnsi="Calibri"/>
                <w:b/>
              </w:rPr>
              <w:t>5</w:t>
            </w:r>
            <w:r w:rsidR="00B43D7A" w:rsidRPr="00B43D7A">
              <w:rPr>
                <w:rFonts w:ascii="Calibri" w:hAnsi="Calibri"/>
                <w:b/>
                <w:vertAlign w:val="superscript"/>
              </w:rPr>
              <w:t>th</w:t>
            </w:r>
            <w:r w:rsidR="00B43D7A">
              <w:rPr>
                <w:rFonts w:ascii="Calibri" w:hAnsi="Calibri"/>
                <w:b/>
              </w:rPr>
              <w:t xml:space="preserve"> November 2019</w:t>
            </w:r>
          </w:p>
          <w:p w14:paraId="38BEE4D2" w14:textId="1212EB09" w:rsidR="00CB1AC0" w:rsidRPr="00315961" w:rsidRDefault="00CB1AC0" w:rsidP="00AC6EF4">
            <w:pPr>
              <w:rPr>
                <w:rFonts w:ascii="Calibri" w:hAnsi="Calibri"/>
                <w:b/>
              </w:rPr>
            </w:pPr>
          </w:p>
        </w:tc>
      </w:tr>
      <w:tr w:rsidR="00AC6EF4" w14:paraId="7DFF46D7" w14:textId="77777777" w:rsidTr="0059439C">
        <w:tc>
          <w:tcPr>
            <w:tcW w:w="704" w:type="dxa"/>
            <w:shd w:val="clear" w:color="auto" w:fill="F2F2F2" w:themeFill="background1" w:themeFillShade="F2"/>
          </w:tcPr>
          <w:p w14:paraId="30522D42" w14:textId="77777777" w:rsidR="00AC6EF4" w:rsidRPr="002F58D1" w:rsidRDefault="00AC6EF4" w:rsidP="00AC6EF4">
            <w:pPr>
              <w:pStyle w:val="ListParagraph"/>
              <w:numPr>
                <w:ilvl w:val="0"/>
                <w:numId w:val="8"/>
              </w:numPr>
              <w:tabs>
                <w:tab w:val="left" w:pos="346"/>
              </w:tabs>
              <w:rPr>
                <w:b/>
              </w:rPr>
            </w:pPr>
          </w:p>
        </w:tc>
        <w:tc>
          <w:tcPr>
            <w:tcW w:w="8647" w:type="dxa"/>
            <w:shd w:val="clear" w:color="auto" w:fill="F2F2F2" w:themeFill="background1" w:themeFillShade="F2"/>
          </w:tcPr>
          <w:p w14:paraId="3B0F0985" w14:textId="49FA9323" w:rsidR="00AC6EF4" w:rsidRDefault="00AC6EF4" w:rsidP="00AC6EF4">
            <w:pPr>
              <w:jc w:val="center"/>
              <w:rPr>
                <w:b/>
              </w:rPr>
            </w:pPr>
            <w:r>
              <w:rPr>
                <w:b/>
              </w:rPr>
              <w:t xml:space="preserve">Meeting Closed at </w:t>
            </w:r>
            <w:r w:rsidR="00EF1862">
              <w:rPr>
                <w:b/>
              </w:rPr>
              <w:t>7.</w:t>
            </w:r>
            <w:r w:rsidR="002D200B">
              <w:rPr>
                <w:b/>
              </w:rPr>
              <w:t>10</w:t>
            </w:r>
            <w:r w:rsidR="00EF1862">
              <w:rPr>
                <w:b/>
              </w:rPr>
              <w:t>pm</w:t>
            </w:r>
          </w:p>
          <w:p w14:paraId="5B9F013C" w14:textId="014E7C9B" w:rsidR="00CB1AC0" w:rsidRDefault="00CB1AC0" w:rsidP="00AC6EF4">
            <w:pPr>
              <w:jc w:val="center"/>
              <w:rPr>
                <w:b/>
              </w:rPr>
            </w:pPr>
          </w:p>
        </w:tc>
      </w:tr>
    </w:tbl>
    <w:p w14:paraId="454DA376" w14:textId="77777777" w:rsidR="005247D3" w:rsidRDefault="005247D3">
      <w:pPr>
        <w:rPr>
          <w:b/>
        </w:rPr>
      </w:pPr>
    </w:p>
    <w:p w14:paraId="55149BED" w14:textId="77777777" w:rsidR="00CA37D5" w:rsidRPr="00F92F25" w:rsidRDefault="00CA37D5" w:rsidP="00CA37D5">
      <w:r w:rsidRPr="00A92FFA">
        <w:rPr>
          <w:rFonts w:cstheme="minorHAnsi"/>
        </w:rPr>
        <w:t>Signed…………………………………………………..</w:t>
      </w:r>
      <w:r w:rsidRPr="00A92FFA">
        <w:rPr>
          <w:rFonts w:cstheme="minorHAnsi"/>
        </w:rPr>
        <w:tab/>
      </w:r>
      <w:r w:rsidRPr="00A92FFA">
        <w:rPr>
          <w:rFonts w:cstheme="minorHAnsi"/>
        </w:rPr>
        <w:tab/>
      </w:r>
      <w:r>
        <w:rPr>
          <w:rFonts w:cstheme="minorHAnsi"/>
        </w:rPr>
        <w:tab/>
      </w:r>
      <w:r>
        <w:rPr>
          <w:rFonts w:cstheme="minorHAnsi"/>
        </w:rPr>
        <w:tab/>
      </w:r>
      <w:r>
        <w:rPr>
          <w:rFonts w:cstheme="minorHAnsi"/>
        </w:rPr>
        <w:tab/>
      </w:r>
      <w:r>
        <w:rPr>
          <w:rFonts w:cstheme="minorHAnsi"/>
        </w:rPr>
        <w:tab/>
        <w:t>Dated…………………</w:t>
      </w:r>
    </w:p>
    <w:p w14:paraId="12AEB555" w14:textId="77777777" w:rsidR="00CA37D5" w:rsidRPr="005247D3" w:rsidRDefault="00CA37D5">
      <w:pPr>
        <w:rPr>
          <w:b/>
        </w:rPr>
      </w:pPr>
    </w:p>
    <w:sectPr w:rsidR="00CA37D5" w:rsidRPr="005247D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1EFC4" w14:textId="77777777" w:rsidR="009A51BC" w:rsidRDefault="009A51BC" w:rsidP="005E350A">
      <w:pPr>
        <w:spacing w:after="0" w:line="240" w:lineRule="auto"/>
      </w:pPr>
      <w:r>
        <w:separator/>
      </w:r>
    </w:p>
  </w:endnote>
  <w:endnote w:type="continuationSeparator" w:id="0">
    <w:p w14:paraId="767DB790" w14:textId="77777777" w:rsidR="009A51BC" w:rsidRDefault="009A51BC" w:rsidP="005E3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161229"/>
      <w:docPartObj>
        <w:docPartGallery w:val="Page Numbers (Bottom of Page)"/>
        <w:docPartUnique/>
      </w:docPartObj>
    </w:sdtPr>
    <w:sdtContent>
      <w:sdt>
        <w:sdtPr>
          <w:id w:val="-1769616900"/>
          <w:docPartObj>
            <w:docPartGallery w:val="Page Numbers (Top of Page)"/>
            <w:docPartUnique/>
          </w:docPartObj>
        </w:sdtPr>
        <w:sdtContent>
          <w:p w14:paraId="2F4379FA" w14:textId="77777777" w:rsidR="00736958" w:rsidRDefault="00736958" w:rsidP="00736958">
            <w:pPr>
              <w:pStyle w:val="Footer"/>
              <w:jc w:val="center"/>
            </w:pPr>
            <w:r>
              <w:t>Full Governing Body Minutes 230919</w:t>
            </w:r>
          </w:p>
          <w:p w14:paraId="43812D12" w14:textId="31E37841" w:rsidR="00736958" w:rsidRDefault="0073695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29717D2" w14:textId="77777777" w:rsidR="009A51BC" w:rsidRDefault="009A51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F1066" w14:textId="77777777" w:rsidR="009A51BC" w:rsidRDefault="009A51BC" w:rsidP="005E350A">
      <w:pPr>
        <w:spacing w:after="0" w:line="240" w:lineRule="auto"/>
      </w:pPr>
      <w:r>
        <w:separator/>
      </w:r>
    </w:p>
  </w:footnote>
  <w:footnote w:type="continuationSeparator" w:id="0">
    <w:p w14:paraId="177378E1" w14:textId="77777777" w:rsidR="009A51BC" w:rsidRDefault="009A51BC" w:rsidP="005E35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0BB1C" w14:textId="354C6B43" w:rsidR="009A51BC" w:rsidRDefault="009A51BC">
    <w:pPr>
      <w:pStyle w:val="Header"/>
    </w:pPr>
    <w:r>
      <w:rPr>
        <w:noProof/>
        <w:lang w:eastAsia="en-GB"/>
      </w:rPr>
      <w:drawing>
        <wp:anchor distT="0" distB="0" distL="114300" distR="114300" simplePos="0" relativeHeight="251657216" behindDoc="0" locked="0" layoutInCell="1" allowOverlap="1" wp14:anchorId="04407961" wp14:editId="387D3CBB">
          <wp:simplePos x="0" y="0"/>
          <wp:positionH relativeFrom="column">
            <wp:posOffset>266700</wp:posOffset>
          </wp:positionH>
          <wp:positionV relativeFrom="paragraph">
            <wp:posOffset>-314960</wp:posOffset>
          </wp:positionV>
          <wp:extent cx="5267325" cy="609600"/>
          <wp:effectExtent l="0" t="0" r="0" b="0"/>
          <wp:wrapTight wrapText="bothSides">
            <wp:wrapPolygon edited="0">
              <wp:start x="937" y="0"/>
              <wp:lineTo x="937" y="20925"/>
              <wp:lineTo x="20467" y="20925"/>
              <wp:lineTo x="20467" y="0"/>
              <wp:lineTo x="937"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28273" b="37328"/>
                  <a:stretch>
                    <a:fillRect/>
                  </a:stretch>
                </pic:blipFill>
                <pic:spPr bwMode="auto">
                  <a:xfrm>
                    <a:off x="0" y="0"/>
                    <a:ext cx="5267325" cy="6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D097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471B8E"/>
    <w:multiLevelType w:val="hybridMultilevel"/>
    <w:tmpl w:val="8976F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982228"/>
    <w:multiLevelType w:val="hybridMultilevel"/>
    <w:tmpl w:val="D30E56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E33399"/>
    <w:multiLevelType w:val="hybridMultilevel"/>
    <w:tmpl w:val="6D4676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CC0FA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860EC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FB7BEB"/>
    <w:multiLevelType w:val="hybridMultilevel"/>
    <w:tmpl w:val="6CCC5A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6548D5"/>
    <w:multiLevelType w:val="hybridMultilevel"/>
    <w:tmpl w:val="53869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022FE7"/>
    <w:multiLevelType w:val="multilevel"/>
    <w:tmpl w:val="DF6CC34A"/>
    <w:lvl w:ilvl="0">
      <w:start w:val="1"/>
      <w:numFmt w:val="bullet"/>
      <w:lvlText w:val=""/>
      <w:lvlJc w:val="left"/>
      <w:pPr>
        <w:ind w:left="720" w:hanging="360"/>
      </w:pPr>
      <w:rPr>
        <w:rFonts w:ascii="Symbol" w:hAnsi="Symbol" w:hint="default"/>
      </w:rPr>
    </w:lvl>
    <w:lvl w:ilvl="1">
      <w:start w:val="1"/>
      <w:numFmt w:val="decimal"/>
      <w:lvlText w:val="%1.%2."/>
      <w:lvlJc w:val="left"/>
      <w:pPr>
        <w:ind w:left="360" w:firstLine="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9" w15:restartNumberingAfterBreak="0">
    <w:nsid w:val="177B07A7"/>
    <w:multiLevelType w:val="multilevel"/>
    <w:tmpl w:val="DCAA00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9421EB1"/>
    <w:multiLevelType w:val="hybridMultilevel"/>
    <w:tmpl w:val="857A0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12073E"/>
    <w:multiLevelType w:val="hybridMultilevel"/>
    <w:tmpl w:val="0C50D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196E0D"/>
    <w:multiLevelType w:val="hybridMultilevel"/>
    <w:tmpl w:val="5524C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DE4DD8"/>
    <w:multiLevelType w:val="hybridMultilevel"/>
    <w:tmpl w:val="46ACA7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F11FA1"/>
    <w:multiLevelType w:val="multilevel"/>
    <w:tmpl w:val="19AE68BC"/>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52A004C"/>
    <w:multiLevelType w:val="hybridMultilevel"/>
    <w:tmpl w:val="4EF698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F675D7"/>
    <w:multiLevelType w:val="hybridMultilevel"/>
    <w:tmpl w:val="0C2A09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275690"/>
    <w:multiLevelType w:val="hybridMultilevel"/>
    <w:tmpl w:val="21786318"/>
    <w:lvl w:ilvl="0" w:tplc="0809000F">
      <w:start w:val="1"/>
      <w:numFmt w:val="decimal"/>
      <w:lvlText w:val="%1."/>
      <w:lvlJc w:val="left"/>
      <w:pPr>
        <w:ind w:left="1151" w:hanging="360"/>
      </w:pPr>
    </w:lvl>
    <w:lvl w:ilvl="1" w:tplc="08090019" w:tentative="1">
      <w:start w:val="1"/>
      <w:numFmt w:val="lowerLetter"/>
      <w:lvlText w:val="%2."/>
      <w:lvlJc w:val="left"/>
      <w:pPr>
        <w:ind w:left="1871" w:hanging="360"/>
      </w:pPr>
    </w:lvl>
    <w:lvl w:ilvl="2" w:tplc="0809001B" w:tentative="1">
      <w:start w:val="1"/>
      <w:numFmt w:val="lowerRoman"/>
      <w:lvlText w:val="%3."/>
      <w:lvlJc w:val="right"/>
      <w:pPr>
        <w:ind w:left="2591" w:hanging="180"/>
      </w:pPr>
    </w:lvl>
    <w:lvl w:ilvl="3" w:tplc="0809000F" w:tentative="1">
      <w:start w:val="1"/>
      <w:numFmt w:val="decimal"/>
      <w:lvlText w:val="%4."/>
      <w:lvlJc w:val="left"/>
      <w:pPr>
        <w:ind w:left="3311" w:hanging="360"/>
      </w:pPr>
    </w:lvl>
    <w:lvl w:ilvl="4" w:tplc="08090019" w:tentative="1">
      <w:start w:val="1"/>
      <w:numFmt w:val="lowerLetter"/>
      <w:lvlText w:val="%5."/>
      <w:lvlJc w:val="left"/>
      <w:pPr>
        <w:ind w:left="4031" w:hanging="360"/>
      </w:pPr>
    </w:lvl>
    <w:lvl w:ilvl="5" w:tplc="0809001B" w:tentative="1">
      <w:start w:val="1"/>
      <w:numFmt w:val="lowerRoman"/>
      <w:lvlText w:val="%6."/>
      <w:lvlJc w:val="right"/>
      <w:pPr>
        <w:ind w:left="4751" w:hanging="180"/>
      </w:pPr>
    </w:lvl>
    <w:lvl w:ilvl="6" w:tplc="0809000F" w:tentative="1">
      <w:start w:val="1"/>
      <w:numFmt w:val="decimal"/>
      <w:lvlText w:val="%7."/>
      <w:lvlJc w:val="left"/>
      <w:pPr>
        <w:ind w:left="5471" w:hanging="360"/>
      </w:pPr>
    </w:lvl>
    <w:lvl w:ilvl="7" w:tplc="08090019" w:tentative="1">
      <w:start w:val="1"/>
      <w:numFmt w:val="lowerLetter"/>
      <w:lvlText w:val="%8."/>
      <w:lvlJc w:val="left"/>
      <w:pPr>
        <w:ind w:left="6191" w:hanging="360"/>
      </w:pPr>
    </w:lvl>
    <w:lvl w:ilvl="8" w:tplc="0809001B" w:tentative="1">
      <w:start w:val="1"/>
      <w:numFmt w:val="lowerRoman"/>
      <w:lvlText w:val="%9."/>
      <w:lvlJc w:val="right"/>
      <w:pPr>
        <w:ind w:left="6911" w:hanging="180"/>
      </w:pPr>
    </w:lvl>
  </w:abstractNum>
  <w:abstractNum w:abstractNumId="18" w15:restartNumberingAfterBreak="0">
    <w:nsid w:val="2A6D4C54"/>
    <w:multiLevelType w:val="hybridMultilevel"/>
    <w:tmpl w:val="D2C67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DF331E"/>
    <w:multiLevelType w:val="hybridMultilevel"/>
    <w:tmpl w:val="A2728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9426D8"/>
    <w:multiLevelType w:val="hybridMultilevel"/>
    <w:tmpl w:val="D7B253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9A131D"/>
    <w:multiLevelType w:val="hybridMultilevel"/>
    <w:tmpl w:val="34FAB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E9046B"/>
    <w:multiLevelType w:val="hybridMultilevel"/>
    <w:tmpl w:val="7A06AA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5F10D6F"/>
    <w:multiLevelType w:val="hybridMultilevel"/>
    <w:tmpl w:val="F6747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4964B9"/>
    <w:multiLevelType w:val="hybridMultilevel"/>
    <w:tmpl w:val="366AD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1764EE"/>
    <w:multiLevelType w:val="hybridMultilevel"/>
    <w:tmpl w:val="34FE6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9208F2"/>
    <w:multiLevelType w:val="hybridMultilevel"/>
    <w:tmpl w:val="CE504D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C56AAD"/>
    <w:multiLevelType w:val="hybridMultilevel"/>
    <w:tmpl w:val="6DEEC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940FCA"/>
    <w:multiLevelType w:val="hybridMultilevel"/>
    <w:tmpl w:val="F4F624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A565AD8"/>
    <w:multiLevelType w:val="hybridMultilevel"/>
    <w:tmpl w:val="DAD8443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0BB2AD3"/>
    <w:multiLevelType w:val="hybridMultilevel"/>
    <w:tmpl w:val="29FCF8AA"/>
    <w:lvl w:ilvl="0" w:tplc="0809000F">
      <w:start w:val="1"/>
      <w:numFmt w:val="decimal"/>
      <w:lvlText w:val="%1."/>
      <w:lvlJc w:val="left"/>
      <w:pPr>
        <w:ind w:left="1151" w:hanging="360"/>
      </w:pPr>
    </w:lvl>
    <w:lvl w:ilvl="1" w:tplc="08090019" w:tentative="1">
      <w:start w:val="1"/>
      <w:numFmt w:val="lowerLetter"/>
      <w:lvlText w:val="%2."/>
      <w:lvlJc w:val="left"/>
      <w:pPr>
        <w:ind w:left="1871" w:hanging="360"/>
      </w:pPr>
    </w:lvl>
    <w:lvl w:ilvl="2" w:tplc="0809001B" w:tentative="1">
      <w:start w:val="1"/>
      <w:numFmt w:val="lowerRoman"/>
      <w:lvlText w:val="%3."/>
      <w:lvlJc w:val="right"/>
      <w:pPr>
        <w:ind w:left="2591" w:hanging="180"/>
      </w:pPr>
    </w:lvl>
    <w:lvl w:ilvl="3" w:tplc="0809000F" w:tentative="1">
      <w:start w:val="1"/>
      <w:numFmt w:val="decimal"/>
      <w:lvlText w:val="%4."/>
      <w:lvlJc w:val="left"/>
      <w:pPr>
        <w:ind w:left="3311" w:hanging="360"/>
      </w:pPr>
    </w:lvl>
    <w:lvl w:ilvl="4" w:tplc="08090019" w:tentative="1">
      <w:start w:val="1"/>
      <w:numFmt w:val="lowerLetter"/>
      <w:lvlText w:val="%5."/>
      <w:lvlJc w:val="left"/>
      <w:pPr>
        <w:ind w:left="4031" w:hanging="360"/>
      </w:pPr>
    </w:lvl>
    <w:lvl w:ilvl="5" w:tplc="0809001B" w:tentative="1">
      <w:start w:val="1"/>
      <w:numFmt w:val="lowerRoman"/>
      <w:lvlText w:val="%6."/>
      <w:lvlJc w:val="right"/>
      <w:pPr>
        <w:ind w:left="4751" w:hanging="180"/>
      </w:pPr>
    </w:lvl>
    <w:lvl w:ilvl="6" w:tplc="0809000F" w:tentative="1">
      <w:start w:val="1"/>
      <w:numFmt w:val="decimal"/>
      <w:lvlText w:val="%7."/>
      <w:lvlJc w:val="left"/>
      <w:pPr>
        <w:ind w:left="5471" w:hanging="360"/>
      </w:pPr>
    </w:lvl>
    <w:lvl w:ilvl="7" w:tplc="08090019" w:tentative="1">
      <w:start w:val="1"/>
      <w:numFmt w:val="lowerLetter"/>
      <w:lvlText w:val="%8."/>
      <w:lvlJc w:val="left"/>
      <w:pPr>
        <w:ind w:left="6191" w:hanging="360"/>
      </w:pPr>
    </w:lvl>
    <w:lvl w:ilvl="8" w:tplc="0809001B" w:tentative="1">
      <w:start w:val="1"/>
      <w:numFmt w:val="lowerRoman"/>
      <w:lvlText w:val="%9."/>
      <w:lvlJc w:val="right"/>
      <w:pPr>
        <w:ind w:left="6911" w:hanging="180"/>
      </w:pPr>
    </w:lvl>
  </w:abstractNum>
  <w:abstractNum w:abstractNumId="31" w15:restartNumberingAfterBreak="0">
    <w:nsid w:val="62C2677F"/>
    <w:multiLevelType w:val="hybridMultilevel"/>
    <w:tmpl w:val="F2AEA934"/>
    <w:lvl w:ilvl="0" w:tplc="0854BD0C">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0C7197"/>
    <w:multiLevelType w:val="hybridMultilevel"/>
    <w:tmpl w:val="C5B69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5110AC2"/>
    <w:multiLevelType w:val="multilevel"/>
    <w:tmpl w:val="BB3EC6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6477A35"/>
    <w:multiLevelType w:val="multilevel"/>
    <w:tmpl w:val="919EBFD6"/>
    <w:lvl w:ilvl="0">
      <w:start w:val="1"/>
      <w:numFmt w:val="bullet"/>
      <w:lvlText w:val=""/>
      <w:lvlJc w:val="left"/>
      <w:pPr>
        <w:ind w:left="360" w:hanging="360"/>
      </w:pPr>
      <w:rPr>
        <w:rFonts w:ascii="Symbol" w:hAnsi="Symbol"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70336FB"/>
    <w:multiLevelType w:val="hybridMultilevel"/>
    <w:tmpl w:val="B2526BBE"/>
    <w:lvl w:ilvl="0" w:tplc="2CF04EF0">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C54AF3"/>
    <w:multiLevelType w:val="hybridMultilevel"/>
    <w:tmpl w:val="1E88BA0E"/>
    <w:lvl w:ilvl="0" w:tplc="0809000F">
      <w:start w:val="1"/>
      <w:numFmt w:val="decimal"/>
      <w:lvlText w:val="%1."/>
      <w:lvlJc w:val="left"/>
      <w:pPr>
        <w:ind w:left="1151" w:hanging="360"/>
      </w:pPr>
    </w:lvl>
    <w:lvl w:ilvl="1" w:tplc="08090019" w:tentative="1">
      <w:start w:val="1"/>
      <w:numFmt w:val="lowerLetter"/>
      <w:lvlText w:val="%2."/>
      <w:lvlJc w:val="left"/>
      <w:pPr>
        <w:ind w:left="1871" w:hanging="360"/>
      </w:pPr>
    </w:lvl>
    <w:lvl w:ilvl="2" w:tplc="0809001B" w:tentative="1">
      <w:start w:val="1"/>
      <w:numFmt w:val="lowerRoman"/>
      <w:lvlText w:val="%3."/>
      <w:lvlJc w:val="right"/>
      <w:pPr>
        <w:ind w:left="2591" w:hanging="180"/>
      </w:pPr>
    </w:lvl>
    <w:lvl w:ilvl="3" w:tplc="0809000F" w:tentative="1">
      <w:start w:val="1"/>
      <w:numFmt w:val="decimal"/>
      <w:lvlText w:val="%4."/>
      <w:lvlJc w:val="left"/>
      <w:pPr>
        <w:ind w:left="3311" w:hanging="360"/>
      </w:pPr>
    </w:lvl>
    <w:lvl w:ilvl="4" w:tplc="08090019" w:tentative="1">
      <w:start w:val="1"/>
      <w:numFmt w:val="lowerLetter"/>
      <w:lvlText w:val="%5."/>
      <w:lvlJc w:val="left"/>
      <w:pPr>
        <w:ind w:left="4031" w:hanging="360"/>
      </w:pPr>
    </w:lvl>
    <w:lvl w:ilvl="5" w:tplc="0809001B" w:tentative="1">
      <w:start w:val="1"/>
      <w:numFmt w:val="lowerRoman"/>
      <w:lvlText w:val="%6."/>
      <w:lvlJc w:val="right"/>
      <w:pPr>
        <w:ind w:left="4751" w:hanging="180"/>
      </w:pPr>
    </w:lvl>
    <w:lvl w:ilvl="6" w:tplc="0809000F" w:tentative="1">
      <w:start w:val="1"/>
      <w:numFmt w:val="decimal"/>
      <w:lvlText w:val="%7."/>
      <w:lvlJc w:val="left"/>
      <w:pPr>
        <w:ind w:left="5471" w:hanging="360"/>
      </w:pPr>
    </w:lvl>
    <w:lvl w:ilvl="7" w:tplc="08090019" w:tentative="1">
      <w:start w:val="1"/>
      <w:numFmt w:val="lowerLetter"/>
      <w:lvlText w:val="%8."/>
      <w:lvlJc w:val="left"/>
      <w:pPr>
        <w:ind w:left="6191" w:hanging="360"/>
      </w:pPr>
    </w:lvl>
    <w:lvl w:ilvl="8" w:tplc="0809001B" w:tentative="1">
      <w:start w:val="1"/>
      <w:numFmt w:val="lowerRoman"/>
      <w:lvlText w:val="%9."/>
      <w:lvlJc w:val="right"/>
      <w:pPr>
        <w:ind w:left="6911" w:hanging="180"/>
      </w:pPr>
    </w:lvl>
  </w:abstractNum>
  <w:abstractNum w:abstractNumId="37" w15:restartNumberingAfterBreak="0">
    <w:nsid w:val="6AD07110"/>
    <w:multiLevelType w:val="hybridMultilevel"/>
    <w:tmpl w:val="8556B8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0DF7CEA"/>
    <w:multiLevelType w:val="hybridMultilevel"/>
    <w:tmpl w:val="056C4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7D34F5"/>
    <w:multiLevelType w:val="hybridMultilevel"/>
    <w:tmpl w:val="A52E4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6F0357"/>
    <w:multiLevelType w:val="multilevel"/>
    <w:tmpl w:val="65A022B6"/>
    <w:lvl w:ilvl="0">
      <w:start w:val="2"/>
      <w:numFmt w:val="decimal"/>
      <w:lvlText w:val="%1."/>
      <w:lvlJc w:val="left"/>
      <w:pPr>
        <w:tabs>
          <w:tab w:val="num" w:pos="720"/>
        </w:tabs>
        <w:ind w:left="720" w:hanging="720"/>
      </w:pPr>
      <w:rPr>
        <w:rFonts w:cs="Times New Roman"/>
        <w:b/>
        <w:i w:val="0"/>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160"/>
        </w:tabs>
        <w:ind w:left="2160" w:hanging="720"/>
      </w:pPr>
      <w:rPr>
        <w:rFonts w:cs="Times New Roman"/>
      </w:rPr>
    </w:lvl>
    <w:lvl w:ilvl="4">
      <w:start w:val="1"/>
      <w:numFmt w:val="decimal"/>
      <w:lvlText w:val="%1.%2.%3.%4.%5"/>
      <w:lvlJc w:val="left"/>
      <w:pPr>
        <w:tabs>
          <w:tab w:val="num" w:pos="2880"/>
        </w:tabs>
        <w:ind w:left="2880" w:hanging="1080"/>
      </w:pPr>
      <w:rPr>
        <w:rFonts w:cs="Times New Roman"/>
      </w:rPr>
    </w:lvl>
    <w:lvl w:ilvl="5">
      <w:start w:val="1"/>
      <w:numFmt w:val="decimal"/>
      <w:lvlText w:val="%1.%2.%3.%4.%5.%6"/>
      <w:lvlJc w:val="left"/>
      <w:pPr>
        <w:tabs>
          <w:tab w:val="num" w:pos="3240"/>
        </w:tabs>
        <w:ind w:left="3240" w:hanging="1080"/>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41" w15:restartNumberingAfterBreak="0">
    <w:nsid w:val="75B907BC"/>
    <w:multiLevelType w:val="hybridMultilevel"/>
    <w:tmpl w:val="ADF640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5F6D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CA52580"/>
    <w:multiLevelType w:val="hybridMultilevel"/>
    <w:tmpl w:val="A7142BC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F844D19"/>
    <w:multiLevelType w:val="hybridMultilevel"/>
    <w:tmpl w:val="0E8A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9A0A9D"/>
    <w:multiLevelType w:val="hybridMultilevel"/>
    <w:tmpl w:val="9F6455AC"/>
    <w:lvl w:ilvl="0" w:tplc="1010A93A">
      <w:start w:val="4"/>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4"/>
  </w:num>
  <w:num w:numId="2">
    <w:abstractNumId w:val="43"/>
  </w:num>
  <w:num w:numId="3">
    <w:abstractNumId w:val="29"/>
  </w:num>
  <w:num w:numId="4">
    <w:abstractNumId w:val="17"/>
  </w:num>
  <w:num w:numId="5">
    <w:abstractNumId w:val="30"/>
  </w:num>
  <w:num w:numId="6">
    <w:abstractNumId w:val="36"/>
  </w:num>
  <w:num w:numId="7">
    <w:abstractNumId w:val="1"/>
  </w:num>
  <w:num w:numId="8">
    <w:abstractNumId w:val="28"/>
  </w:num>
  <w:num w:numId="9">
    <w:abstractNumId w:val="0"/>
  </w:num>
  <w:num w:numId="10">
    <w:abstractNumId w:val="4"/>
  </w:num>
  <w:num w:numId="11">
    <w:abstractNumId w:val="42"/>
  </w:num>
  <w:num w:numId="12">
    <w:abstractNumId w:val="5"/>
  </w:num>
  <w:num w:numId="13">
    <w:abstractNumId w:val="9"/>
  </w:num>
  <w:num w:numId="14">
    <w:abstractNumId w:val="38"/>
  </w:num>
  <w:num w:numId="15">
    <w:abstractNumId w:val="40"/>
  </w:num>
  <w:num w:numId="16">
    <w:abstractNumId w:val="13"/>
  </w:num>
  <w:num w:numId="17">
    <w:abstractNumId w:val="15"/>
  </w:num>
  <w:num w:numId="18">
    <w:abstractNumId w:val="11"/>
  </w:num>
  <w:num w:numId="19">
    <w:abstractNumId w:val="2"/>
  </w:num>
  <w:num w:numId="20">
    <w:abstractNumId w:val="25"/>
  </w:num>
  <w:num w:numId="21">
    <w:abstractNumId w:val="12"/>
  </w:num>
  <w:num w:numId="22">
    <w:abstractNumId w:val="41"/>
  </w:num>
  <w:num w:numId="23">
    <w:abstractNumId w:val="27"/>
  </w:num>
  <w:num w:numId="24">
    <w:abstractNumId w:val="37"/>
  </w:num>
  <w:num w:numId="25">
    <w:abstractNumId w:val="21"/>
  </w:num>
  <w:num w:numId="26">
    <w:abstractNumId w:val="39"/>
  </w:num>
  <w:num w:numId="27">
    <w:abstractNumId w:val="35"/>
  </w:num>
  <w:num w:numId="28">
    <w:abstractNumId w:val="31"/>
  </w:num>
  <w:num w:numId="29">
    <w:abstractNumId w:val="6"/>
  </w:num>
  <w:num w:numId="30">
    <w:abstractNumId w:val="20"/>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45"/>
  </w:num>
  <w:num w:numId="34">
    <w:abstractNumId w:val="23"/>
  </w:num>
  <w:num w:numId="35">
    <w:abstractNumId w:val="8"/>
  </w:num>
  <w:num w:numId="36">
    <w:abstractNumId w:val="3"/>
  </w:num>
  <w:num w:numId="37">
    <w:abstractNumId w:val="10"/>
  </w:num>
  <w:num w:numId="38">
    <w:abstractNumId w:val="44"/>
  </w:num>
  <w:num w:numId="39">
    <w:abstractNumId w:val="19"/>
  </w:num>
  <w:num w:numId="40">
    <w:abstractNumId w:val="16"/>
  </w:num>
  <w:num w:numId="41">
    <w:abstractNumId w:val="24"/>
  </w:num>
  <w:num w:numId="42">
    <w:abstractNumId w:val="26"/>
  </w:num>
  <w:num w:numId="43">
    <w:abstractNumId w:val="32"/>
  </w:num>
  <w:num w:numId="44">
    <w:abstractNumId w:val="22"/>
  </w:num>
  <w:num w:numId="45">
    <w:abstractNumId w:val="7"/>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37B"/>
    <w:rsid w:val="000006B2"/>
    <w:rsid w:val="00001DDD"/>
    <w:rsid w:val="00002962"/>
    <w:rsid w:val="00011402"/>
    <w:rsid w:val="00011D26"/>
    <w:rsid w:val="00013409"/>
    <w:rsid w:val="00013634"/>
    <w:rsid w:val="0001471C"/>
    <w:rsid w:val="0001561D"/>
    <w:rsid w:val="000157AA"/>
    <w:rsid w:val="000234C5"/>
    <w:rsid w:val="00024605"/>
    <w:rsid w:val="000275A0"/>
    <w:rsid w:val="00030D65"/>
    <w:rsid w:val="000355E5"/>
    <w:rsid w:val="000367E8"/>
    <w:rsid w:val="00037075"/>
    <w:rsid w:val="000451DE"/>
    <w:rsid w:val="000451EA"/>
    <w:rsid w:val="000457CD"/>
    <w:rsid w:val="00052AF1"/>
    <w:rsid w:val="00055EC8"/>
    <w:rsid w:val="0005695A"/>
    <w:rsid w:val="00057F1C"/>
    <w:rsid w:val="000609AF"/>
    <w:rsid w:val="000660E7"/>
    <w:rsid w:val="00075CE6"/>
    <w:rsid w:val="000775B4"/>
    <w:rsid w:val="00077B53"/>
    <w:rsid w:val="00080B9E"/>
    <w:rsid w:val="0008302B"/>
    <w:rsid w:val="000877CB"/>
    <w:rsid w:val="000927D4"/>
    <w:rsid w:val="000963AB"/>
    <w:rsid w:val="00096658"/>
    <w:rsid w:val="000966A1"/>
    <w:rsid w:val="00097C46"/>
    <w:rsid w:val="000A2770"/>
    <w:rsid w:val="000B4CC7"/>
    <w:rsid w:val="000B5AAD"/>
    <w:rsid w:val="000C2B67"/>
    <w:rsid w:val="000C4282"/>
    <w:rsid w:val="000C4D32"/>
    <w:rsid w:val="000D015F"/>
    <w:rsid w:val="000D09FA"/>
    <w:rsid w:val="000D2E58"/>
    <w:rsid w:val="000D604D"/>
    <w:rsid w:val="000D6F38"/>
    <w:rsid w:val="000D743C"/>
    <w:rsid w:val="000E0537"/>
    <w:rsid w:val="000E2C70"/>
    <w:rsid w:val="000E3A40"/>
    <w:rsid w:val="000E7EDF"/>
    <w:rsid w:val="000F1175"/>
    <w:rsid w:val="000F139C"/>
    <w:rsid w:val="000F4026"/>
    <w:rsid w:val="000F41B3"/>
    <w:rsid w:val="000F6EE3"/>
    <w:rsid w:val="00100399"/>
    <w:rsid w:val="0010130A"/>
    <w:rsid w:val="00110FF8"/>
    <w:rsid w:val="001169ED"/>
    <w:rsid w:val="00117A2A"/>
    <w:rsid w:val="00120B5E"/>
    <w:rsid w:val="00125585"/>
    <w:rsid w:val="00125FDF"/>
    <w:rsid w:val="00127DF3"/>
    <w:rsid w:val="001300A3"/>
    <w:rsid w:val="001314A6"/>
    <w:rsid w:val="0013240B"/>
    <w:rsid w:val="001326E8"/>
    <w:rsid w:val="00133260"/>
    <w:rsid w:val="00137920"/>
    <w:rsid w:val="00140126"/>
    <w:rsid w:val="00141346"/>
    <w:rsid w:val="00145F4C"/>
    <w:rsid w:val="00147A7E"/>
    <w:rsid w:val="001504FA"/>
    <w:rsid w:val="00151C67"/>
    <w:rsid w:val="00151CAE"/>
    <w:rsid w:val="00156448"/>
    <w:rsid w:val="00157B1A"/>
    <w:rsid w:val="00157DD9"/>
    <w:rsid w:val="00161709"/>
    <w:rsid w:val="00161D62"/>
    <w:rsid w:val="00161D7C"/>
    <w:rsid w:val="00162E64"/>
    <w:rsid w:val="00163C8B"/>
    <w:rsid w:val="00163FA1"/>
    <w:rsid w:val="001648E3"/>
    <w:rsid w:val="0016534A"/>
    <w:rsid w:val="00171652"/>
    <w:rsid w:val="00171E7C"/>
    <w:rsid w:val="00174C85"/>
    <w:rsid w:val="0017717C"/>
    <w:rsid w:val="001821E0"/>
    <w:rsid w:val="001825DA"/>
    <w:rsid w:val="00183F04"/>
    <w:rsid w:val="001853C8"/>
    <w:rsid w:val="0019037B"/>
    <w:rsid w:val="001908AC"/>
    <w:rsid w:val="001913F7"/>
    <w:rsid w:val="00195370"/>
    <w:rsid w:val="001A2440"/>
    <w:rsid w:val="001A472A"/>
    <w:rsid w:val="001A4EAE"/>
    <w:rsid w:val="001A7C55"/>
    <w:rsid w:val="001B0639"/>
    <w:rsid w:val="001B48AB"/>
    <w:rsid w:val="001B6193"/>
    <w:rsid w:val="001C02DC"/>
    <w:rsid w:val="001C2796"/>
    <w:rsid w:val="001C2DA7"/>
    <w:rsid w:val="001C582E"/>
    <w:rsid w:val="001D0EB8"/>
    <w:rsid w:val="001D0ED6"/>
    <w:rsid w:val="001D20D6"/>
    <w:rsid w:val="001D4A1A"/>
    <w:rsid w:val="001D5EC7"/>
    <w:rsid w:val="001D70A3"/>
    <w:rsid w:val="001E1C1E"/>
    <w:rsid w:val="001E3A27"/>
    <w:rsid w:val="001E5829"/>
    <w:rsid w:val="001E6C47"/>
    <w:rsid w:val="001F0B8A"/>
    <w:rsid w:val="001F44B8"/>
    <w:rsid w:val="001F61F8"/>
    <w:rsid w:val="002026E4"/>
    <w:rsid w:val="00202C2B"/>
    <w:rsid w:val="0020754A"/>
    <w:rsid w:val="00210E3F"/>
    <w:rsid w:val="00213C02"/>
    <w:rsid w:val="00223B81"/>
    <w:rsid w:val="00233162"/>
    <w:rsid w:val="002440C2"/>
    <w:rsid w:val="00247173"/>
    <w:rsid w:val="002474F5"/>
    <w:rsid w:val="00253A10"/>
    <w:rsid w:val="00257649"/>
    <w:rsid w:val="0026070D"/>
    <w:rsid w:val="0026558B"/>
    <w:rsid w:val="0026567F"/>
    <w:rsid w:val="0026644E"/>
    <w:rsid w:val="0027183D"/>
    <w:rsid w:val="0027191D"/>
    <w:rsid w:val="00277C9C"/>
    <w:rsid w:val="002800EF"/>
    <w:rsid w:val="002814B3"/>
    <w:rsid w:val="00282E4D"/>
    <w:rsid w:val="00291CA2"/>
    <w:rsid w:val="00292C2B"/>
    <w:rsid w:val="00292CE1"/>
    <w:rsid w:val="00294C62"/>
    <w:rsid w:val="00295168"/>
    <w:rsid w:val="002A090D"/>
    <w:rsid w:val="002A33B2"/>
    <w:rsid w:val="002A3A2E"/>
    <w:rsid w:val="002A3B28"/>
    <w:rsid w:val="002A7CB5"/>
    <w:rsid w:val="002B194D"/>
    <w:rsid w:val="002B4ACE"/>
    <w:rsid w:val="002B6C47"/>
    <w:rsid w:val="002B721C"/>
    <w:rsid w:val="002C0241"/>
    <w:rsid w:val="002C2A09"/>
    <w:rsid w:val="002C30CF"/>
    <w:rsid w:val="002C4B7F"/>
    <w:rsid w:val="002D16DA"/>
    <w:rsid w:val="002D200B"/>
    <w:rsid w:val="002D234A"/>
    <w:rsid w:val="002E6466"/>
    <w:rsid w:val="002F582A"/>
    <w:rsid w:val="002F58D1"/>
    <w:rsid w:val="0030037F"/>
    <w:rsid w:val="00301BBD"/>
    <w:rsid w:val="00302720"/>
    <w:rsid w:val="003029B9"/>
    <w:rsid w:val="003041A3"/>
    <w:rsid w:val="003047A4"/>
    <w:rsid w:val="003070BD"/>
    <w:rsid w:val="00307F13"/>
    <w:rsid w:val="0031009D"/>
    <w:rsid w:val="00311483"/>
    <w:rsid w:val="0031267C"/>
    <w:rsid w:val="00315020"/>
    <w:rsid w:val="00316B3A"/>
    <w:rsid w:val="003245A8"/>
    <w:rsid w:val="0033694C"/>
    <w:rsid w:val="00337461"/>
    <w:rsid w:val="003402EA"/>
    <w:rsid w:val="00340DDE"/>
    <w:rsid w:val="00346179"/>
    <w:rsid w:val="00346B6E"/>
    <w:rsid w:val="00346D06"/>
    <w:rsid w:val="003504B6"/>
    <w:rsid w:val="00357B04"/>
    <w:rsid w:val="0036154D"/>
    <w:rsid w:val="003616AC"/>
    <w:rsid w:val="00364824"/>
    <w:rsid w:val="00364D28"/>
    <w:rsid w:val="003674C5"/>
    <w:rsid w:val="003704B9"/>
    <w:rsid w:val="00372BC1"/>
    <w:rsid w:val="00373BDC"/>
    <w:rsid w:val="00374120"/>
    <w:rsid w:val="00374184"/>
    <w:rsid w:val="00375FB9"/>
    <w:rsid w:val="00376A57"/>
    <w:rsid w:val="00384875"/>
    <w:rsid w:val="00385909"/>
    <w:rsid w:val="00385C4A"/>
    <w:rsid w:val="00385F04"/>
    <w:rsid w:val="00386727"/>
    <w:rsid w:val="003927D7"/>
    <w:rsid w:val="003958E8"/>
    <w:rsid w:val="00395B78"/>
    <w:rsid w:val="00396BC2"/>
    <w:rsid w:val="003A5C7A"/>
    <w:rsid w:val="003B00F9"/>
    <w:rsid w:val="003B0F24"/>
    <w:rsid w:val="003B1FAD"/>
    <w:rsid w:val="003B4513"/>
    <w:rsid w:val="003B4C02"/>
    <w:rsid w:val="003C61BE"/>
    <w:rsid w:val="003D523C"/>
    <w:rsid w:val="003D53B4"/>
    <w:rsid w:val="003D5DB7"/>
    <w:rsid w:val="003D7057"/>
    <w:rsid w:val="003E07D6"/>
    <w:rsid w:val="003E2A34"/>
    <w:rsid w:val="003E2A8C"/>
    <w:rsid w:val="003E4CE8"/>
    <w:rsid w:val="003E4E02"/>
    <w:rsid w:val="003F0057"/>
    <w:rsid w:val="003F2AAB"/>
    <w:rsid w:val="003F526A"/>
    <w:rsid w:val="003F5381"/>
    <w:rsid w:val="003F56F7"/>
    <w:rsid w:val="003F588A"/>
    <w:rsid w:val="00400296"/>
    <w:rsid w:val="0040079A"/>
    <w:rsid w:val="00400A55"/>
    <w:rsid w:val="00403FBD"/>
    <w:rsid w:val="004043ED"/>
    <w:rsid w:val="0040648E"/>
    <w:rsid w:val="004074C0"/>
    <w:rsid w:val="004154A4"/>
    <w:rsid w:val="004177FA"/>
    <w:rsid w:val="00417FD4"/>
    <w:rsid w:val="004200DE"/>
    <w:rsid w:val="00420C97"/>
    <w:rsid w:val="00424FC0"/>
    <w:rsid w:val="004307FC"/>
    <w:rsid w:val="00432CDB"/>
    <w:rsid w:val="00435ADA"/>
    <w:rsid w:val="00452B37"/>
    <w:rsid w:val="00454877"/>
    <w:rsid w:val="0045601C"/>
    <w:rsid w:val="004568D1"/>
    <w:rsid w:val="00456F66"/>
    <w:rsid w:val="00461C20"/>
    <w:rsid w:val="00462019"/>
    <w:rsid w:val="0046249B"/>
    <w:rsid w:val="00467FDF"/>
    <w:rsid w:val="004742D5"/>
    <w:rsid w:val="004743E2"/>
    <w:rsid w:val="00476096"/>
    <w:rsid w:val="004779E5"/>
    <w:rsid w:val="00480B84"/>
    <w:rsid w:val="00481B52"/>
    <w:rsid w:val="00485207"/>
    <w:rsid w:val="00487CA3"/>
    <w:rsid w:val="00487EED"/>
    <w:rsid w:val="00491C59"/>
    <w:rsid w:val="00494F5F"/>
    <w:rsid w:val="00496FF2"/>
    <w:rsid w:val="00497CD4"/>
    <w:rsid w:val="004A1B37"/>
    <w:rsid w:val="004A2BC7"/>
    <w:rsid w:val="004A47D6"/>
    <w:rsid w:val="004A7563"/>
    <w:rsid w:val="004B11BB"/>
    <w:rsid w:val="004B2F7A"/>
    <w:rsid w:val="004B4D6D"/>
    <w:rsid w:val="004C465A"/>
    <w:rsid w:val="004C517C"/>
    <w:rsid w:val="004D0EDE"/>
    <w:rsid w:val="004D2059"/>
    <w:rsid w:val="004D2E49"/>
    <w:rsid w:val="004D2FE0"/>
    <w:rsid w:val="004D6124"/>
    <w:rsid w:val="004E202A"/>
    <w:rsid w:val="004E4DC0"/>
    <w:rsid w:val="004F2CB4"/>
    <w:rsid w:val="004F2EFB"/>
    <w:rsid w:val="005035D6"/>
    <w:rsid w:val="00503A86"/>
    <w:rsid w:val="00510ED3"/>
    <w:rsid w:val="0051583E"/>
    <w:rsid w:val="00516EDB"/>
    <w:rsid w:val="00522606"/>
    <w:rsid w:val="00522A4B"/>
    <w:rsid w:val="00522C97"/>
    <w:rsid w:val="005247D3"/>
    <w:rsid w:val="005276DD"/>
    <w:rsid w:val="00527832"/>
    <w:rsid w:val="005307E6"/>
    <w:rsid w:val="00531673"/>
    <w:rsid w:val="00537FD5"/>
    <w:rsid w:val="005406F2"/>
    <w:rsid w:val="00542676"/>
    <w:rsid w:val="00545B1A"/>
    <w:rsid w:val="0055677B"/>
    <w:rsid w:val="0055726D"/>
    <w:rsid w:val="00557A27"/>
    <w:rsid w:val="0056117A"/>
    <w:rsid w:val="005616B7"/>
    <w:rsid w:val="00563073"/>
    <w:rsid w:val="0056475E"/>
    <w:rsid w:val="005651C8"/>
    <w:rsid w:val="0056619A"/>
    <w:rsid w:val="005709E9"/>
    <w:rsid w:val="00570D38"/>
    <w:rsid w:val="00571A2C"/>
    <w:rsid w:val="00573CF6"/>
    <w:rsid w:val="00576229"/>
    <w:rsid w:val="0058240D"/>
    <w:rsid w:val="00583B1B"/>
    <w:rsid w:val="00584B5D"/>
    <w:rsid w:val="0059326E"/>
    <w:rsid w:val="0059439C"/>
    <w:rsid w:val="005A0D7B"/>
    <w:rsid w:val="005A26F8"/>
    <w:rsid w:val="005A56C5"/>
    <w:rsid w:val="005A5C9F"/>
    <w:rsid w:val="005A6F2F"/>
    <w:rsid w:val="005B066A"/>
    <w:rsid w:val="005B42E8"/>
    <w:rsid w:val="005B5065"/>
    <w:rsid w:val="005B7189"/>
    <w:rsid w:val="005B71D0"/>
    <w:rsid w:val="005C07AB"/>
    <w:rsid w:val="005C185E"/>
    <w:rsid w:val="005C19F5"/>
    <w:rsid w:val="005C2144"/>
    <w:rsid w:val="005C32B2"/>
    <w:rsid w:val="005C3E6B"/>
    <w:rsid w:val="005C480B"/>
    <w:rsid w:val="005C6A32"/>
    <w:rsid w:val="005D00B0"/>
    <w:rsid w:val="005D03BA"/>
    <w:rsid w:val="005D06F9"/>
    <w:rsid w:val="005D1613"/>
    <w:rsid w:val="005D2525"/>
    <w:rsid w:val="005D3DBE"/>
    <w:rsid w:val="005D4F5A"/>
    <w:rsid w:val="005D75A8"/>
    <w:rsid w:val="005E0203"/>
    <w:rsid w:val="005E28F9"/>
    <w:rsid w:val="005E350A"/>
    <w:rsid w:val="005E463A"/>
    <w:rsid w:val="005E74B7"/>
    <w:rsid w:val="005F0A16"/>
    <w:rsid w:val="005F100E"/>
    <w:rsid w:val="005F2EE6"/>
    <w:rsid w:val="005F364E"/>
    <w:rsid w:val="005F3F3E"/>
    <w:rsid w:val="006049B7"/>
    <w:rsid w:val="00605DCC"/>
    <w:rsid w:val="00606052"/>
    <w:rsid w:val="00606864"/>
    <w:rsid w:val="00606A66"/>
    <w:rsid w:val="00611D0C"/>
    <w:rsid w:val="0061202F"/>
    <w:rsid w:val="00613405"/>
    <w:rsid w:val="00613C3A"/>
    <w:rsid w:val="00622E9C"/>
    <w:rsid w:val="00623DCF"/>
    <w:rsid w:val="00626F99"/>
    <w:rsid w:val="0063187F"/>
    <w:rsid w:val="006357F2"/>
    <w:rsid w:val="00635C1D"/>
    <w:rsid w:val="00644E87"/>
    <w:rsid w:val="00645FA1"/>
    <w:rsid w:val="006530E1"/>
    <w:rsid w:val="0065591D"/>
    <w:rsid w:val="00655AF7"/>
    <w:rsid w:val="00655DE2"/>
    <w:rsid w:val="006609EE"/>
    <w:rsid w:val="00662804"/>
    <w:rsid w:val="00664D38"/>
    <w:rsid w:val="00665C61"/>
    <w:rsid w:val="0066659F"/>
    <w:rsid w:val="00666C11"/>
    <w:rsid w:val="00667314"/>
    <w:rsid w:val="006702E8"/>
    <w:rsid w:val="00670DD2"/>
    <w:rsid w:val="00672540"/>
    <w:rsid w:val="00672F1E"/>
    <w:rsid w:val="00674047"/>
    <w:rsid w:val="006752AC"/>
    <w:rsid w:val="006759C1"/>
    <w:rsid w:val="00676E4A"/>
    <w:rsid w:val="00691A1A"/>
    <w:rsid w:val="00692401"/>
    <w:rsid w:val="0069291B"/>
    <w:rsid w:val="00696920"/>
    <w:rsid w:val="0069732E"/>
    <w:rsid w:val="0069775E"/>
    <w:rsid w:val="006A12A3"/>
    <w:rsid w:val="006A13F1"/>
    <w:rsid w:val="006A16A2"/>
    <w:rsid w:val="006A3007"/>
    <w:rsid w:val="006A3548"/>
    <w:rsid w:val="006A3719"/>
    <w:rsid w:val="006A4191"/>
    <w:rsid w:val="006A447C"/>
    <w:rsid w:val="006B1182"/>
    <w:rsid w:val="006B4295"/>
    <w:rsid w:val="006B4539"/>
    <w:rsid w:val="006B5437"/>
    <w:rsid w:val="006B6586"/>
    <w:rsid w:val="006B6708"/>
    <w:rsid w:val="006B71DD"/>
    <w:rsid w:val="006C0E2B"/>
    <w:rsid w:val="006C234E"/>
    <w:rsid w:val="006C29D8"/>
    <w:rsid w:val="006D010C"/>
    <w:rsid w:val="006D024C"/>
    <w:rsid w:val="006D0C4F"/>
    <w:rsid w:val="006D220F"/>
    <w:rsid w:val="006D5E2E"/>
    <w:rsid w:val="006E0D29"/>
    <w:rsid w:val="006E119E"/>
    <w:rsid w:val="006F159B"/>
    <w:rsid w:val="006F235B"/>
    <w:rsid w:val="006F3744"/>
    <w:rsid w:val="006F6599"/>
    <w:rsid w:val="006F70B2"/>
    <w:rsid w:val="00701AC8"/>
    <w:rsid w:val="0071040F"/>
    <w:rsid w:val="0071183A"/>
    <w:rsid w:val="007148A5"/>
    <w:rsid w:val="007270F8"/>
    <w:rsid w:val="0073272F"/>
    <w:rsid w:val="007329D2"/>
    <w:rsid w:val="00736958"/>
    <w:rsid w:val="00737D8F"/>
    <w:rsid w:val="00740210"/>
    <w:rsid w:val="007419BC"/>
    <w:rsid w:val="0074304B"/>
    <w:rsid w:val="007435FD"/>
    <w:rsid w:val="00744C54"/>
    <w:rsid w:val="0074558E"/>
    <w:rsid w:val="00747E78"/>
    <w:rsid w:val="00750F8B"/>
    <w:rsid w:val="00757A2C"/>
    <w:rsid w:val="007650A9"/>
    <w:rsid w:val="007652CF"/>
    <w:rsid w:val="00766963"/>
    <w:rsid w:val="0077541B"/>
    <w:rsid w:val="00775DFE"/>
    <w:rsid w:val="00776379"/>
    <w:rsid w:val="00780F96"/>
    <w:rsid w:val="00784E2D"/>
    <w:rsid w:val="00787903"/>
    <w:rsid w:val="00790506"/>
    <w:rsid w:val="00791C45"/>
    <w:rsid w:val="00796872"/>
    <w:rsid w:val="007A23DE"/>
    <w:rsid w:val="007B0D04"/>
    <w:rsid w:val="007B188C"/>
    <w:rsid w:val="007B3C78"/>
    <w:rsid w:val="007B3CF1"/>
    <w:rsid w:val="007B594C"/>
    <w:rsid w:val="007B5DE0"/>
    <w:rsid w:val="007C126B"/>
    <w:rsid w:val="007C33F2"/>
    <w:rsid w:val="007C797B"/>
    <w:rsid w:val="007D0C23"/>
    <w:rsid w:val="007D1167"/>
    <w:rsid w:val="007D1757"/>
    <w:rsid w:val="007D1CD5"/>
    <w:rsid w:val="007D21A7"/>
    <w:rsid w:val="007E2C1B"/>
    <w:rsid w:val="007E2D0B"/>
    <w:rsid w:val="007E3050"/>
    <w:rsid w:val="007E5552"/>
    <w:rsid w:val="007E6516"/>
    <w:rsid w:val="007F01D3"/>
    <w:rsid w:val="007F33BE"/>
    <w:rsid w:val="007F63C0"/>
    <w:rsid w:val="00800A2D"/>
    <w:rsid w:val="00802B24"/>
    <w:rsid w:val="008032ED"/>
    <w:rsid w:val="0080576B"/>
    <w:rsid w:val="0080703C"/>
    <w:rsid w:val="008077D6"/>
    <w:rsid w:val="00811D75"/>
    <w:rsid w:val="00813ABD"/>
    <w:rsid w:val="0081551C"/>
    <w:rsid w:val="008161E7"/>
    <w:rsid w:val="00816CD2"/>
    <w:rsid w:val="00817B64"/>
    <w:rsid w:val="00820EB1"/>
    <w:rsid w:val="008257F6"/>
    <w:rsid w:val="008307A4"/>
    <w:rsid w:val="008327CB"/>
    <w:rsid w:val="00834E1D"/>
    <w:rsid w:val="00840EBB"/>
    <w:rsid w:val="00843C54"/>
    <w:rsid w:val="00851351"/>
    <w:rsid w:val="0085186B"/>
    <w:rsid w:val="00852766"/>
    <w:rsid w:val="00866F7B"/>
    <w:rsid w:val="00871315"/>
    <w:rsid w:val="00872F15"/>
    <w:rsid w:val="0088713B"/>
    <w:rsid w:val="0088727A"/>
    <w:rsid w:val="008878F7"/>
    <w:rsid w:val="008903CD"/>
    <w:rsid w:val="008960D2"/>
    <w:rsid w:val="008978DC"/>
    <w:rsid w:val="008A2C4D"/>
    <w:rsid w:val="008A4782"/>
    <w:rsid w:val="008A4F77"/>
    <w:rsid w:val="008A52FA"/>
    <w:rsid w:val="008A5EC3"/>
    <w:rsid w:val="008A6400"/>
    <w:rsid w:val="008B30F2"/>
    <w:rsid w:val="008B538F"/>
    <w:rsid w:val="008B69B6"/>
    <w:rsid w:val="008B7FEB"/>
    <w:rsid w:val="008C09CF"/>
    <w:rsid w:val="008C1600"/>
    <w:rsid w:val="008C3D7F"/>
    <w:rsid w:val="008D1F4C"/>
    <w:rsid w:val="008D3898"/>
    <w:rsid w:val="008D45EC"/>
    <w:rsid w:val="008D4C81"/>
    <w:rsid w:val="008D521D"/>
    <w:rsid w:val="008D7C55"/>
    <w:rsid w:val="008D7D8E"/>
    <w:rsid w:val="008E335D"/>
    <w:rsid w:val="008F1454"/>
    <w:rsid w:val="008F2F68"/>
    <w:rsid w:val="008F4FEF"/>
    <w:rsid w:val="008F5863"/>
    <w:rsid w:val="008F68BA"/>
    <w:rsid w:val="008F6A7B"/>
    <w:rsid w:val="008F704E"/>
    <w:rsid w:val="00901E3C"/>
    <w:rsid w:val="00901EEF"/>
    <w:rsid w:val="00902142"/>
    <w:rsid w:val="0090406D"/>
    <w:rsid w:val="009041F2"/>
    <w:rsid w:val="00906E74"/>
    <w:rsid w:val="009078EE"/>
    <w:rsid w:val="00911023"/>
    <w:rsid w:val="00911F2C"/>
    <w:rsid w:val="009120AB"/>
    <w:rsid w:val="00912BEF"/>
    <w:rsid w:val="0091324D"/>
    <w:rsid w:val="0091358D"/>
    <w:rsid w:val="00914137"/>
    <w:rsid w:val="0091545D"/>
    <w:rsid w:val="00915582"/>
    <w:rsid w:val="00916318"/>
    <w:rsid w:val="0092125A"/>
    <w:rsid w:val="0092130D"/>
    <w:rsid w:val="00930078"/>
    <w:rsid w:val="00931339"/>
    <w:rsid w:val="009332D9"/>
    <w:rsid w:val="00933A67"/>
    <w:rsid w:val="00935B9E"/>
    <w:rsid w:val="00936E98"/>
    <w:rsid w:val="00941E52"/>
    <w:rsid w:val="00944F04"/>
    <w:rsid w:val="00945244"/>
    <w:rsid w:val="00946D00"/>
    <w:rsid w:val="009508E3"/>
    <w:rsid w:val="00950CA7"/>
    <w:rsid w:val="00957807"/>
    <w:rsid w:val="00957952"/>
    <w:rsid w:val="0097096B"/>
    <w:rsid w:val="009729B9"/>
    <w:rsid w:val="0098052F"/>
    <w:rsid w:val="009822EF"/>
    <w:rsid w:val="009849EA"/>
    <w:rsid w:val="00984A91"/>
    <w:rsid w:val="00985AB6"/>
    <w:rsid w:val="00990552"/>
    <w:rsid w:val="009919B4"/>
    <w:rsid w:val="00992C10"/>
    <w:rsid w:val="009953C1"/>
    <w:rsid w:val="00996DA1"/>
    <w:rsid w:val="009A2222"/>
    <w:rsid w:val="009A51BC"/>
    <w:rsid w:val="009A5E94"/>
    <w:rsid w:val="009A7E5F"/>
    <w:rsid w:val="009B0671"/>
    <w:rsid w:val="009B233E"/>
    <w:rsid w:val="009B2D88"/>
    <w:rsid w:val="009B628F"/>
    <w:rsid w:val="009B71DC"/>
    <w:rsid w:val="009B798E"/>
    <w:rsid w:val="009C17C1"/>
    <w:rsid w:val="009C230B"/>
    <w:rsid w:val="009C43C7"/>
    <w:rsid w:val="009D6E14"/>
    <w:rsid w:val="009D7989"/>
    <w:rsid w:val="009E04DC"/>
    <w:rsid w:val="009E1DDB"/>
    <w:rsid w:val="009E370F"/>
    <w:rsid w:val="009F0EB8"/>
    <w:rsid w:val="009F1518"/>
    <w:rsid w:val="009F2ABC"/>
    <w:rsid w:val="009F2D43"/>
    <w:rsid w:val="009F41E2"/>
    <w:rsid w:val="009F4368"/>
    <w:rsid w:val="009F7522"/>
    <w:rsid w:val="009F77E7"/>
    <w:rsid w:val="00A00068"/>
    <w:rsid w:val="00A02119"/>
    <w:rsid w:val="00A02E7D"/>
    <w:rsid w:val="00A05543"/>
    <w:rsid w:val="00A10B57"/>
    <w:rsid w:val="00A12D74"/>
    <w:rsid w:val="00A14D8D"/>
    <w:rsid w:val="00A21B45"/>
    <w:rsid w:val="00A21CFF"/>
    <w:rsid w:val="00A23108"/>
    <w:rsid w:val="00A24BFD"/>
    <w:rsid w:val="00A2542C"/>
    <w:rsid w:val="00A30C82"/>
    <w:rsid w:val="00A3261B"/>
    <w:rsid w:val="00A36A42"/>
    <w:rsid w:val="00A409DE"/>
    <w:rsid w:val="00A42263"/>
    <w:rsid w:val="00A46269"/>
    <w:rsid w:val="00A5221D"/>
    <w:rsid w:val="00A538C6"/>
    <w:rsid w:val="00A53C95"/>
    <w:rsid w:val="00A54211"/>
    <w:rsid w:val="00A5658D"/>
    <w:rsid w:val="00A60EF5"/>
    <w:rsid w:val="00A62E0B"/>
    <w:rsid w:val="00A76A3C"/>
    <w:rsid w:val="00A80FCB"/>
    <w:rsid w:val="00A837F1"/>
    <w:rsid w:val="00A83FC3"/>
    <w:rsid w:val="00A8581C"/>
    <w:rsid w:val="00A90558"/>
    <w:rsid w:val="00AA1D06"/>
    <w:rsid w:val="00AA1ECE"/>
    <w:rsid w:val="00AA338A"/>
    <w:rsid w:val="00AA34B4"/>
    <w:rsid w:val="00AA391B"/>
    <w:rsid w:val="00AA3B49"/>
    <w:rsid w:val="00AA3D78"/>
    <w:rsid w:val="00AA60F9"/>
    <w:rsid w:val="00AA6CA0"/>
    <w:rsid w:val="00AA7773"/>
    <w:rsid w:val="00AB00EB"/>
    <w:rsid w:val="00AB27E6"/>
    <w:rsid w:val="00AB4364"/>
    <w:rsid w:val="00AB4E2A"/>
    <w:rsid w:val="00AB677D"/>
    <w:rsid w:val="00AB7444"/>
    <w:rsid w:val="00AC00F8"/>
    <w:rsid w:val="00AC0FB5"/>
    <w:rsid w:val="00AC1E96"/>
    <w:rsid w:val="00AC2A14"/>
    <w:rsid w:val="00AC4A0F"/>
    <w:rsid w:val="00AC6EF4"/>
    <w:rsid w:val="00AC7AD7"/>
    <w:rsid w:val="00AD106A"/>
    <w:rsid w:val="00AD41DA"/>
    <w:rsid w:val="00AD5946"/>
    <w:rsid w:val="00AF1847"/>
    <w:rsid w:val="00AF30E3"/>
    <w:rsid w:val="00AF5337"/>
    <w:rsid w:val="00AF540C"/>
    <w:rsid w:val="00AF69B2"/>
    <w:rsid w:val="00B05C21"/>
    <w:rsid w:val="00B076E8"/>
    <w:rsid w:val="00B11051"/>
    <w:rsid w:val="00B15EBA"/>
    <w:rsid w:val="00B16B87"/>
    <w:rsid w:val="00B2031B"/>
    <w:rsid w:val="00B20EB7"/>
    <w:rsid w:val="00B23297"/>
    <w:rsid w:val="00B26EB6"/>
    <w:rsid w:val="00B30635"/>
    <w:rsid w:val="00B33B0D"/>
    <w:rsid w:val="00B33DC1"/>
    <w:rsid w:val="00B3492E"/>
    <w:rsid w:val="00B364E7"/>
    <w:rsid w:val="00B42D5B"/>
    <w:rsid w:val="00B4311D"/>
    <w:rsid w:val="00B43D7A"/>
    <w:rsid w:val="00B45A0B"/>
    <w:rsid w:val="00B46A97"/>
    <w:rsid w:val="00B512D0"/>
    <w:rsid w:val="00B52F6B"/>
    <w:rsid w:val="00B54E05"/>
    <w:rsid w:val="00B55A2B"/>
    <w:rsid w:val="00B61880"/>
    <w:rsid w:val="00B6734D"/>
    <w:rsid w:val="00B72816"/>
    <w:rsid w:val="00B736D9"/>
    <w:rsid w:val="00B74E1C"/>
    <w:rsid w:val="00B758B7"/>
    <w:rsid w:val="00B775CB"/>
    <w:rsid w:val="00B77ED1"/>
    <w:rsid w:val="00B814D4"/>
    <w:rsid w:val="00B86610"/>
    <w:rsid w:val="00B86F09"/>
    <w:rsid w:val="00B8712C"/>
    <w:rsid w:val="00B873E2"/>
    <w:rsid w:val="00B87804"/>
    <w:rsid w:val="00BA30B2"/>
    <w:rsid w:val="00BA33E5"/>
    <w:rsid w:val="00BA7790"/>
    <w:rsid w:val="00BB0FED"/>
    <w:rsid w:val="00BB2F4B"/>
    <w:rsid w:val="00BB37D1"/>
    <w:rsid w:val="00BB6B01"/>
    <w:rsid w:val="00BC4571"/>
    <w:rsid w:val="00BC4E4F"/>
    <w:rsid w:val="00BC5927"/>
    <w:rsid w:val="00BC696B"/>
    <w:rsid w:val="00BD01D4"/>
    <w:rsid w:val="00BD1CAE"/>
    <w:rsid w:val="00BD3E1D"/>
    <w:rsid w:val="00BD7972"/>
    <w:rsid w:val="00BD7DBB"/>
    <w:rsid w:val="00BE0CDE"/>
    <w:rsid w:val="00BE1E70"/>
    <w:rsid w:val="00BE2224"/>
    <w:rsid w:val="00BE244B"/>
    <w:rsid w:val="00BE4959"/>
    <w:rsid w:val="00BE57BC"/>
    <w:rsid w:val="00BF0352"/>
    <w:rsid w:val="00BF03DD"/>
    <w:rsid w:val="00BF26E1"/>
    <w:rsid w:val="00BF3C1C"/>
    <w:rsid w:val="00BF42F7"/>
    <w:rsid w:val="00BF6503"/>
    <w:rsid w:val="00C00AB1"/>
    <w:rsid w:val="00C17206"/>
    <w:rsid w:val="00C24A80"/>
    <w:rsid w:val="00C25709"/>
    <w:rsid w:val="00C275CF"/>
    <w:rsid w:val="00C32B63"/>
    <w:rsid w:val="00C355BE"/>
    <w:rsid w:val="00C365FE"/>
    <w:rsid w:val="00C436FE"/>
    <w:rsid w:val="00C43F45"/>
    <w:rsid w:val="00C51E1C"/>
    <w:rsid w:val="00C52F0C"/>
    <w:rsid w:val="00C61677"/>
    <w:rsid w:val="00C64337"/>
    <w:rsid w:val="00C647B3"/>
    <w:rsid w:val="00C7100D"/>
    <w:rsid w:val="00C718F0"/>
    <w:rsid w:val="00C740E7"/>
    <w:rsid w:val="00C75263"/>
    <w:rsid w:val="00C75568"/>
    <w:rsid w:val="00C75EEE"/>
    <w:rsid w:val="00C7614E"/>
    <w:rsid w:val="00C77D27"/>
    <w:rsid w:val="00C80B7D"/>
    <w:rsid w:val="00C81351"/>
    <w:rsid w:val="00C81733"/>
    <w:rsid w:val="00C86256"/>
    <w:rsid w:val="00C87514"/>
    <w:rsid w:val="00C91984"/>
    <w:rsid w:val="00C9305F"/>
    <w:rsid w:val="00CA1436"/>
    <w:rsid w:val="00CA37D5"/>
    <w:rsid w:val="00CA6B96"/>
    <w:rsid w:val="00CA6C6E"/>
    <w:rsid w:val="00CB09BA"/>
    <w:rsid w:val="00CB1189"/>
    <w:rsid w:val="00CB1AC0"/>
    <w:rsid w:val="00CB444F"/>
    <w:rsid w:val="00CB5C75"/>
    <w:rsid w:val="00CC0E10"/>
    <w:rsid w:val="00CC37D0"/>
    <w:rsid w:val="00CC6405"/>
    <w:rsid w:val="00CC6943"/>
    <w:rsid w:val="00CD2E84"/>
    <w:rsid w:val="00CD4079"/>
    <w:rsid w:val="00CD62CF"/>
    <w:rsid w:val="00CD778B"/>
    <w:rsid w:val="00CE2AC5"/>
    <w:rsid w:val="00CE3231"/>
    <w:rsid w:val="00CE39E3"/>
    <w:rsid w:val="00CE3D84"/>
    <w:rsid w:val="00CF64CD"/>
    <w:rsid w:val="00CF69C7"/>
    <w:rsid w:val="00CF714E"/>
    <w:rsid w:val="00D01FC6"/>
    <w:rsid w:val="00D02019"/>
    <w:rsid w:val="00D0257A"/>
    <w:rsid w:val="00D158DD"/>
    <w:rsid w:val="00D21502"/>
    <w:rsid w:val="00D2757E"/>
    <w:rsid w:val="00D30DDC"/>
    <w:rsid w:val="00D3559D"/>
    <w:rsid w:val="00D35DD4"/>
    <w:rsid w:val="00D51770"/>
    <w:rsid w:val="00D52B47"/>
    <w:rsid w:val="00D54B23"/>
    <w:rsid w:val="00D579DF"/>
    <w:rsid w:val="00D620CF"/>
    <w:rsid w:val="00D6236F"/>
    <w:rsid w:val="00D642D2"/>
    <w:rsid w:val="00D73A4E"/>
    <w:rsid w:val="00D760E8"/>
    <w:rsid w:val="00D76EE8"/>
    <w:rsid w:val="00D77969"/>
    <w:rsid w:val="00D81751"/>
    <w:rsid w:val="00D81C0A"/>
    <w:rsid w:val="00D81F82"/>
    <w:rsid w:val="00D82EAB"/>
    <w:rsid w:val="00D8572D"/>
    <w:rsid w:val="00D86E7D"/>
    <w:rsid w:val="00D9528B"/>
    <w:rsid w:val="00D976AE"/>
    <w:rsid w:val="00DA05BD"/>
    <w:rsid w:val="00DA0B78"/>
    <w:rsid w:val="00DA0CB8"/>
    <w:rsid w:val="00DA4B0D"/>
    <w:rsid w:val="00DA4F2F"/>
    <w:rsid w:val="00DA578B"/>
    <w:rsid w:val="00DB132F"/>
    <w:rsid w:val="00DB2EA2"/>
    <w:rsid w:val="00DB787C"/>
    <w:rsid w:val="00DC04CB"/>
    <w:rsid w:val="00DC21C7"/>
    <w:rsid w:val="00DC2B36"/>
    <w:rsid w:val="00DC3774"/>
    <w:rsid w:val="00DC5D3D"/>
    <w:rsid w:val="00DC6B72"/>
    <w:rsid w:val="00DC6E7C"/>
    <w:rsid w:val="00DC78FA"/>
    <w:rsid w:val="00DD0876"/>
    <w:rsid w:val="00DD0B10"/>
    <w:rsid w:val="00DD1D18"/>
    <w:rsid w:val="00DD2257"/>
    <w:rsid w:val="00DD2C0E"/>
    <w:rsid w:val="00DD482B"/>
    <w:rsid w:val="00DE14BD"/>
    <w:rsid w:val="00DE23DC"/>
    <w:rsid w:val="00DE5816"/>
    <w:rsid w:val="00DE6AEA"/>
    <w:rsid w:val="00DF2494"/>
    <w:rsid w:val="00DF4769"/>
    <w:rsid w:val="00DF6DBF"/>
    <w:rsid w:val="00E00A10"/>
    <w:rsid w:val="00E026C3"/>
    <w:rsid w:val="00E03F06"/>
    <w:rsid w:val="00E0557D"/>
    <w:rsid w:val="00E10330"/>
    <w:rsid w:val="00E15EEF"/>
    <w:rsid w:val="00E220F7"/>
    <w:rsid w:val="00E23DCB"/>
    <w:rsid w:val="00E2601A"/>
    <w:rsid w:val="00E26C4B"/>
    <w:rsid w:val="00E274FA"/>
    <w:rsid w:val="00E27BEF"/>
    <w:rsid w:val="00E31BA4"/>
    <w:rsid w:val="00E433FD"/>
    <w:rsid w:val="00E46C48"/>
    <w:rsid w:val="00E5166A"/>
    <w:rsid w:val="00E51BE2"/>
    <w:rsid w:val="00E530DF"/>
    <w:rsid w:val="00E5350B"/>
    <w:rsid w:val="00E54A8E"/>
    <w:rsid w:val="00E553E8"/>
    <w:rsid w:val="00E56DC3"/>
    <w:rsid w:val="00E64470"/>
    <w:rsid w:val="00E6597F"/>
    <w:rsid w:val="00E65D9B"/>
    <w:rsid w:val="00E6737F"/>
    <w:rsid w:val="00E67C73"/>
    <w:rsid w:val="00E70EC3"/>
    <w:rsid w:val="00E71E51"/>
    <w:rsid w:val="00E8106E"/>
    <w:rsid w:val="00E815A8"/>
    <w:rsid w:val="00E81C3D"/>
    <w:rsid w:val="00E83AFF"/>
    <w:rsid w:val="00E83E3E"/>
    <w:rsid w:val="00E953EE"/>
    <w:rsid w:val="00EA1CDC"/>
    <w:rsid w:val="00EA37D1"/>
    <w:rsid w:val="00EA4429"/>
    <w:rsid w:val="00EA78C5"/>
    <w:rsid w:val="00EB1F7A"/>
    <w:rsid w:val="00EB6DF6"/>
    <w:rsid w:val="00EB72C3"/>
    <w:rsid w:val="00EB7DF1"/>
    <w:rsid w:val="00EC232E"/>
    <w:rsid w:val="00EC64F1"/>
    <w:rsid w:val="00ED2699"/>
    <w:rsid w:val="00ED624E"/>
    <w:rsid w:val="00ED7179"/>
    <w:rsid w:val="00EE0FBE"/>
    <w:rsid w:val="00EE2369"/>
    <w:rsid w:val="00EE49A4"/>
    <w:rsid w:val="00EE7660"/>
    <w:rsid w:val="00EF1862"/>
    <w:rsid w:val="00EF4B63"/>
    <w:rsid w:val="00F0333D"/>
    <w:rsid w:val="00F03506"/>
    <w:rsid w:val="00F05458"/>
    <w:rsid w:val="00F112F2"/>
    <w:rsid w:val="00F12464"/>
    <w:rsid w:val="00F1302B"/>
    <w:rsid w:val="00F140AF"/>
    <w:rsid w:val="00F16E9E"/>
    <w:rsid w:val="00F2361E"/>
    <w:rsid w:val="00F323C1"/>
    <w:rsid w:val="00F35640"/>
    <w:rsid w:val="00F379E3"/>
    <w:rsid w:val="00F46AD9"/>
    <w:rsid w:val="00F46F5D"/>
    <w:rsid w:val="00F510D2"/>
    <w:rsid w:val="00F60255"/>
    <w:rsid w:val="00F628BB"/>
    <w:rsid w:val="00F62A6F"/>
    <w:rsid w:val="00F70174"/>
    <w:rsid w:val="00F7182D"/>
    <w:rsid w:val="00F74F3C"/>
    <w:rsid w:val="00F7501F"/>
    <w:rsid w:val="00F8060A"/>
    <w:rsid w:val="00F8240D"/>
    <w:rsid w:val="00F83440"/>
    <w:rsid w:val="00F8752F"/>
    <w:rsid w:val="00F925FB"/>
    <w:rsid w:val="00F9380C"/>
    <w:rsid w:val="00F97A5D"/>
    <w:rsid w:val="00FA1C69"/>
    <w:rsid w:val="00FA2871"/>
    <w:rsid w:val="00FA3AD1"/>
    <w:rsid w:val="00FA6442"/>
    <w:rsid w:val="00FB162F"/>
    <w:rsid w:val="00FB6DC5"/>
    <w:rsid w:val="00FB6ED2"/>
    <w:rsid w:val="00FB7950"/>
    <w:rsid w:val="00FC0B64"/>
    <w:rsid w:val="00FC5725"/>
    <w:rsid w:val="00FD0D3F"/>
    <w:rsid w:val="00FD391F"/>
    <w:rsid w:val="00FD4E01"/>
    <w:rsid w:val="00FE05DB"/>
    <w:rsid w:val="00FE327B"/>
    <w:rsid w:val="00FE5E95"/>
    <w:rsid w:val="00FE7FDF"/>
    <w:rsid w:val="00FF189B"/>
    <w:rsid w:val="00FF4908"/>
    <w:rsid w:val="00FF72DE"/>
    <w:rsid w:val="00FF7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CC7E7D"/>
  <w15:chartTrackingRefBased/>
  <w15:docId w15:val="{2C975ED5-6887-441F-8F0C-EB67539B0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5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50A"/>
  </w:style>
  <w:style w:type="paragraph" w:styleId="Footer">
    <w:name w:val="footer"/>
    <w:basedOn w:val="Normal"/>
    <w:link w:val="FooterChar"/>
    <w:uiPriority w:val="99"/>
    <w:unhideWhenUsed/>
    <w:rsid w:val="005E35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50A"/>
  </w:style>
  <w:style w:type="table" w:styleId="TableGrid">
    <w:name w:val="Table Grid"/>
    <w:basedOn w:val="TableNormal"/>
    <w:uiPriority w:val="39"/>
    <w:rsid w:val="005E3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0AB1"/>
    <w:pPr>
      <w:ind w:left="720"/>
      <w:contextualSpacing/>
    </w:pPr>
  </w:style>
  <w:style w:type="paragraph" w:styleId="Title">
    <w:name w:val="Title"/>
    <w:basedOn w:val="Normal"/>
    <w:next w:val="Subtitle"/>
    <w:link w:val="TitleChar"/>
    <w:qFormat/>
    <w:rsid w:val="00C00AB1"/>
    <w:pPr>
      <w:spacing w:after="0" w:line="240" w:lineRule="auto"/>
      <w:jc w:val="center"/>
    </w:pPr>
    <w:rPr>
      <w:rFonts w:ascii="Times New Roman" w:eastAsia="Times New Roman" w:hAnsi="Times New Roman" w:cs="Times New Roman"/>
      <w:b/>
      <w:kern w:val="1"/>
      <w:sz w:val="20"/>
      <w:szCs w:val="20"/>
      <w:u w:val="single"/>
      <w:lang w:eastAsia="ar-SA"/>
    </w:rPr>
  </w:style>
  <w:style w:type="character" w:customStyle="1" w:styleId="TitleChar">
    <w:name w:val="Title Char"/>
    <w:basedOn w:val="DefaultParagraphFont"/>
    <w:link w:val="Title"/>
    <w:rsid w:val="00C00AB1"/>
    <w:rPr>
      <w:rFonts w:ascii="Times New Roman" w:eastAsia="Times New Roman" w:hAnsi="Times New Roman" w:cs="Times New Roman"/>
      <w:b/>
      <w:kern w:val="1"/>
      <w:sz w:val="20"/>
      <w:szCs w:val="20"/>
      <w:u w:val="single"/>
      <w:lang w:eastAsia="ar-SA"/>
    </w:rPr>
  </w:style>
  <w:style w:type="paragraph" w:styleId="Subtitle">
    <w:name w:val="Subtitle"/>
    <w:basedOn w:val="Normal"/>
    <w:next w:val="Normal"/>
    <w:link w:val="SubtitleChar"/>
    <w:uiPriority w:val="11"/>
    <w:qFormat/>
    <w:rsid w:val="00C00AB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00AB1"/>
    <w:rPr>
      <w:rFonts w:eastAsiaTheme="minorEastAsia"/>
      <w:color w:val="5A5A5A" w:themeColor="text1" w:themeTint="A5"/>
      <w:spacing w:val="15"/>
    </w:rPr>
  </w:style>
  <w:style w:type="paragraph" w:styleId="NormalWeb">
    <w:name w:val="Normal (Web)"/>
    <w:basedOn w:val="Normal"/>
    <w:uiPriority w:val="99"/>
    <w:semiHidden/>
    <w:unhideWhenUsed/>
    <w:rsid w:val="003F2AAB"/>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51166">
      <w:bodyDiv w:val="1"/>
      <w:marLeft w:val="0"/>
      <w:marRight w:val="0"/>
      <w:marTop w:val="0"/>
      <w:marBottom w:val="0"/>
      <w:divBdr>
        <w:top w:val="none" w:sz="0" w:space="0" w:color="auto"/>
        <w:left w:val="none" w:sz="0" w:space="0" w:color="auto"/>
        <w:bottom w:val="none" w:sz="0" w:space="0" w:color="auto"/>
        <w:right w:val="none" w:sz="0" w:space="0" w:color="auto"/>
      </w:divBdr>
    </w:div>
    <w:div w:id="442118113">
      <w:bodyDiv w:val="1"/>
      <w:marLeft w:val="0"/>
      <w:marRight w:val="0"/>
      <w:marTop w:val="0"/>
      <w:marBottom w:val="0"/>
      <w:divBdr>
        <w:top w:val="none" w:sz="0" w:space="0" w:color="auto"/>
        <w:left w:val="none" w:sz="0" w:space="0" w:color="auto"/>
        <w:bottom w:val="none" w:sz="0" w:space="0" w:color="auto"/>
        <w:right w:val="none" w:sz="0" w:space="0" w:color="auto"/>
      </w:divBdr>
    </w:div>
    <w:div w:id="461464034">
      <w:bodyDiv w:val="1"/>
      <w:marLeft w:val="0"/>
      <w:marRight w:val="0"/>
      <w:marTop w:val="0"/>
      <w:marBottom w:val="0"/>
      <w:divBdr>
        <w:top w:val="none" w:sz="0" w:space="0" w:color="auto"/>
        <w:left w:val="none" w:sz="0" w:space="0" w:color="auto"/>
        <w:bottom w:val="none" w:sz="0" w:space="0" w:color="auto"/>
        <w:right w:val="none" w:sz="0" w:space="0" w:color="auto"/>
      </w:divBdr>
      <w:divsChild>
        <w:div w:id="1096513067">
          <w:marLeft w:val="0"/>
          <w:marRight w:val="0"/>
          <w:marTop w:val="0"/>
          <w:marBottom w:val="0"/>
          <w:divBdr>
            <w:top w:val="none" w:sz="0" w:space="0" w:color="auto"/>
            <w:left w:val="none" w:sz="0" w:space="0" w:color="auto"/>
            <w:bottom w:val="none" w:sz="0" w:space="0" w:color="auto"/>
            <w:right w:val="none" w:sz="0" w:space="0" w:color="auto"/>
          </w:divBdr>
        </w:div>
        <w:div w:id="1820078488">
          <w:marLeft w:val="0"/>
          <w:marRight w:val="0"/>
          <w:marTop w:val="0"/>
          <w:marBottom w:val="0"/>
          <w:divBdr>
            <w:top w:val="none" w:sz="0" w:space="0" w:color="auto"/>
            <w:left w:val="none" w:sz="0" w:space="0" w:color="auto"/>
            <w:bottom w:val="none" w:sz="0" w:space="0" w:color="auto"/>
            <w:right w:val="none" w:sz="0" w:space="0" w:color="auto"/>
          </w:divBdr>
        </w:div>
        <w:div w:id="470900357">
          <w:marLeft w:val="0"/>
          <w:marRight w:val="0"/>
          <w:marTop w:val="0"/>
          <w:marBottom w:val="0"/>
          <w:divBdr>
            <w:top w:val="none" w:sz="0" w:space="0" w:color="auto"/>
            <w:left w:val="none" w:sz="0" w:space="0" w:color="auto"/>
            <w:bottom w:val="none" w:sz="0" w:space="0" w:color="auto"/>
            <w:right w:val="none" w:sz="0" w:space="0" w:color="auto"/>
          </w:divBdr>
        </w:div>
        <w:div w:id="1179346701">
          <w:marLeft w:val="0"/>
          <w:marRight w:val="0"/>
          <w:marTop w:val="0"/>
          <w:marBottom w:val="0"/>
          <w:divBdr>
            <w:top w:val="none" w:sz="0" w:space="0" w:color="auto"/>
            <w:left w:val="none" w:sz="0" w:space="0" w:color="auto"/>
            <w:bottom w:val="none" w:sz="0" w:space="0" w:color="auto"/>
            <w:right w:val="none" w:sz="0" w:space="0" w:color="auto"/>
          </w:divBdr>
        </w:div>
        <w:div w:id="215161374">
          <w:marLeft w:val="0"/>
          <w:marRight w:val="0"/>
          <w:marTop w:val="0"/>
          <w:marBottom w:val="0"/>
          <w:divBdr>
            <w:top w:val="none" w:sz="0" w:space="0" w:color="auto"/>
            <w:left w:val="none" w:sz="0" w:space="0" w:color="auto"/>
            <w:bottom w:val="none" w:sz="0" w:space="0" w:color="auto"/>
            <w:right w:val="none" w:sz="0" w:space="0" w:color="auto"/>
          </w:divBdr>
        </w:div>
        <w:div w:id="123499045">
          <w:marLeft w:val="0"/>
          <w:marRight w:val="0"/>
          <w:marTop w:val="0"/>
          <w:marBottom w:val="0"/>
          <w:divBdr>
            <w:top w:val="none" w:sz="0" w:space="0" w:color="auto"/>
            <w:left w:val="none" w:sz="0" w:space="0" w:color="auto"/>
            <w:bottom w:val="none" w:sz="0" w:space="0" w:color="auto"/>
            <w:right w:val="none" w:sz="0" w:space="0" w:color="auto"/>
          </w:divBdr>
        </w:div>
      </w:divsChild>
    </w:div>
    <w:div w:id="1182087934">
      <w:bodyDiv w:val="1"/>
      <w:marLeft w:val="0"/>
      <w:marRight w:val="0"/>
      <w:marTop w:val="0"/>
      <w:marBottom w:val="0"/>
      <w:divBdr>
        <w:top w:val="none" w:sz="0" w:space="0" w:color="auto"/>
        <w:left w:val="none" w:sz="0" w:space="0" w:color="auto"/>
        <w:bottom w:val="none" w:sz="0" w:space="0" w:color="auto"/>
        <w:right w:val="none" w:sz="0" w:space="0" w:color="auto"/>
      </w:divBdr>
    </w:div>
    <w:div w:id="1281376900">
      <w:bodyDiv w:val="1"/>
      <w:marLeft w:val="0"/>
      <w:marRight w:val="0"/>
      <w:marTop w:val="0"/>
      <w:marBottom w:val="0"/>
      <w:divBdr>
        <w:top w:val="none" w:sz="0" w:space="0" w:color="auto"/>
        <w:left w:val="none" w:sz="0" w:space="0" w:color="auto"/>
        <w:bottom w:val="none" w:sz="0" w:space="0" w:color="auto"/>
        <w:right w:val="none" w:sz="0" w:space="0" w:color="auto"/>
      </w:divBdr>
      <w:divsChild>
        <w:div w:id="1300497737">
          <w:marLeft w:val="0"/>
          <w:marRight w:val="0"/>
          <w:marTop w:val="0"/>
          <w:marBottom w:val="0"/>
          <w:divBdr>
            <w:top w:val="none" w:sz="0" w:space="0" w:color="auto"/>
            <w:left w:val="none" w:sz="0" w:space="0" w:color="auto"/>
            <w:bottom w:val="none" w:sz="0" w:space="0" w:color="auto"/>
            <w:right w:val="none" w:sz="0" w:space="0" w:color="auto"/>
          </w:divBdr>
        </w:div>
        <w:div w:id="1577324148">
          <w:marLeft w:val="0"/>
          <w:marRight w:val="0"/>
          <w:marTop w:val="0"/>
          <w:marBottom w:val="0"/>
          <w:divBdr>
            <w:top w:val="none" w:sz="0" w:space="0" w:color="auto"/>
            <w:left w:val="none" w:sz="0" w:space="0" w:color="auto"/>
            <w:bottom w:val="none" w:sz="0" w:space="0" w:color="auto"/>
            <w:right w:val="none" w:sz="0" w:space="0" w:color="auto"/>
          </w:divBdr>
        </w:div>
        <w:div w:id="262345643">
          <w:marLeft w:val="0"/>
          <w:marRight w:val="0"/>
          <w:marTop w:val="0"/>
          <w:marBottom w:val="0"/>
          <w:divBdr>
            <w:top w:val="none" w:sz="0" w:space="0" w:color="auto"/>
            <w:left w:val="none" w:sz="0" w:space="0" w:color="auto"/>
            <w:bottom w:val="none" w:sz="0" w:space="0" w:color="auto"/>
            <w:right w:val="none" w:sz="0" w:space="0" w:color="auto"/>
          </w:divBdr>
        </w:div>
        <w:div w:id="39670596">
          <w:marLeft w:val="0"/>
          <w:marRight w:val="0"/>
          <w:marTop w:val="0"/>
          <w:marBottom w:val="0"/>
          <w:divBdr>
            <w:top w:val="none" w:sz="0" w:space="0" w:color="auto"/>
            <w:left w:val="none" w:sz="0" w:space="0" w:color="auto"/>
            <w:bottom w:val="none" w:sz="0" w:space="0" w:color="auto"/>
            <w:right w:val="none" w:sz="0" w:space="0" w:color="auto"/>
          </w:divBdr>
        </w:div>
        <w:div w:id="95367552">
          <w:marLeft w:val="0"/>
          <w:marRight w:val="0"/>
          <w:marTop w:val="0"/>
          <w:marBottom w:val="0"/>
          <w:divBdr>
            <w:top w:val="none" w:sz="0" w:space="0" w:color="auto"/>
            <w:left w:val="none" w:sz="0" w:space="0" w:color="auto"/>
            <w:bottom w:val="none" w:sz="0" w:space="0" w:color="auto"/>
            <w:right w:val="none" w:sz="0" w:space="0" w:color="auto"/>
          </w:divBdr>
        </w:div>
        <w:div w:id="53504890">
          <w:marLeft w:val="0"/>
          <w:marRight w:val="0"/>
          <w:marTop w:val="0"/>
          <w:marBottom w:val="0"/>
          <w:divBdr>
            <w:top w:val="none" w:sz="0" w:space="0" w:color="auto"/>
            <w:left w:val="none" w:sz="0" w:space="0" w:color="auto"/>
            <w:bottom w:val="none" w:sz="0" w:space="0" w:color="auto"/>
            <w:right w:val="none" w:sz="0" w:space="0" w:color="auto"/>
          </w:divBdr>
        </w:div>
        <w:div w:id="1362702551">
          <w:marLeft w:val="0"/>
          <w:marRight w:val="0"/>
          <w:marTop w:val="0"/>
          <w:marBottom w:val="0"/>
          <w:divBdr>
            <w:top w:val="none" w:sz="0" w:space="0" w:color="auto"/>
            <w:left w:val="none" w:sz="0" w:space="0" w:color="auto"/>
            <w:bottom w:val="none" w:sz="0" w:space="0" w:color="auto"/>
            <w:right w:val="none" w:sz="0" w:space="0" w:color="auto"/>
          </w:divBdr>
        </w:div>
      </w:divsChild>
    </w:div>
    <w:div w:id="1567105438">
      <w:bodyDiv w:val="1"/>
      <w:marLeft w:val="0"/>
      <w:marRight w:val="0"/>
      <w:marTop w:val="0"/>
      <w:marBottom w:val="0"/>
      <w:divBdr>
        <w:top w:val="none" w:sz="0" w:space="0" w:color="auto"/>
        <w:left w:val="none" w:sz="0" w:space="0" w:color="auto"/>
        <w:bottom w:val="none" w:sz="0" w:space="0" w:color="auto"/>
        <w:right w:val="none" w:sz="0" w:space="0" w:color="auto"/>
      </w:divBdr>
      <w:divsChild>
        <w:div w:id="1409767651">
          <w:marLeft w:val="0"/>
          <w:marRight w:val="0"/>
          <w:marTop w:val="0"/>
          <w:marBottom w:val="0"/>
          <w:divBdr>
            <w:top w:val="none" w:sz="0" w:space="0" w:color="auto"/>
            <w:left w:val="none" w:sz="0" w:space="0" w:color="auto"/>
            <w:bottom w:val="none" w:sz="0" w:space="0" w:color="auto"/>
            <w:right w:val="none" w:sz="0" w:space="0" w:color="auto"/>
          </w:divBdr>
        </w:div>
        <w:div w:id="739716044">
          <w:marLeft w:val="0"/>
          <w:marRight w:val="0"/>
          <w:marTop w:val="0"/>
          <w:marBottom w:val="0"/>
          <w:divBdr>
            <w:top w:val="none" w:sz="0" w:space="0" w:color="auto"/>
            <w:left w:val="none" w:sz="0" w:space="0" w:color="auto"/>
            <w:bottom w:val="none" w:sz="0" w:space="0" w:color="auto"/>
            <w:right w:val="none" w:sz="0" w:space="0" w:color="auto"/>
          </w:divBdr>
        </w:div>
        <w:div w:id="954867345">
          <w:marLeft w:val="0"/>
          <w:marRight w:val="0"/>
          <w:marTop w:val="0"/>
          <w:marBottom w:val="0"/>
          <w:divBdr>
            <w:top w:val="none" w:sz="0" w:space="0" w:color="auto"/>
            <w:left w:val="none" w:sz="0" w:space="0" w:color="auto"/>
            <w:bottom w:val="none" w:sz="0" w:space="0" w:color="auto"/>
            <w:right w:val="none" w:sz="0" w:space="0" w:color="auto"/>
          </w:divBdr>
        </w:div>
        <w:div w:id="615406587">
          <w:marLeft w:val="0"/>
          <w:marRight w:val="0"/>
          <w:marTop w:val="0"/>
          <w:marBottom w:val="0"/>
          <w:divBdr>
            <w:top w:val="none" w:sz="0" w:space="0" w:color="auto"/>
            <w:left w:val="none" w:sz="0" w:space="0" w:color="auto"/>
            <w:bottom w:val="none" w:sz="0" w:space="0" w:color="auto"/>
            <w:right w:val="none" w:sz="0" w:space="0" w:color="auto"/>
          </w:divBdr>
        </w:div>
      </w:divsChild>
    </w:div>
    <w:div w:id="1631788526">
      <w:bodyDiv w:val="1"/>
      <w:marLeft w:val="0"/>
      <w:marRight w:val="0"/>
      <w:marTop w:val="0"/>
      <w:marBottom w:val="0"/>
      <w:divBdr>
        <w:top w:val="none" w:sz="0" w:space="0" w:color="auto"/>
        <w:left w:val="none" w:sz="0" w:space="0" w:color="auto"/>
        <w:bottom w:val="none" w:sz="0" w:space="0" w:color="auto"/>
        <w:right w:val="none" w:sz="0" w:space="0" w:color="auto"/>
      </w:divBdr>
    </w:div>
    <w:div w:id="1673029774">
      <w:bodyDiv w:val="1"/>
      <w:marLeft w:val="0"/>
      <w:marRight w:val="0"/>
      <w:marTop w:val="0"/>
      <w:marBottom w:val="0"/>
      <w:divBdr>
        <w:top w:val="none" w:sz="0" w:space="0" w:color="auto"/>
        <w:left w:val="none" w:sz="0" w:space="0" w:color="auto"/>
        <w:bottom w:val="none" w:sz="0" w:space="0" w:color="auto"/>
        <w:right w:val="none" w:sz="0" w:space="0" w:color="auto"/>
      </w:divBdr>
    </w:div>
    <w:div w:id="201884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245E5-7684-4A75-AC70-5EC1404B4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8</Pages>
  <Words>2303</Words>
  <Characters>13133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Ladysmith Junior School</Company>
  <LinksUpToDate>false</LinksUpToDate>
  <CharactersWithSpaces>15406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Josephine Gawler-Collins</cp:lastModifiedBy>
  <cp:revision>16</cp:revision>
  <dcterms:created xsi:type="dcterms:W3CDTF">2019-09-25T10:31:00Z</dcterms:created>
  <dcterms:modified xsi:type="dcterms:W3CDTF">2019-10-15T10:01:00Z</dcterms:modified>
</cp:coreProperties>
</file>